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592" w:rsidRDefault="002B4A5C">
      <w:r>
        <w:rPr>
          <w:noProof/>
        </w:rPr>
        <mc:AlternateContent>
          <mc:Choice Requires="wps">
            <w:drawing>
              <wp:anchor distT="0" distB="0" distL="114300" distR="114300" simplePos="0" relativeHeight="251659264" behindDoc="0" locked="0" layoutInCell="1" allowOverlap="1">
                <wp:simplePos x="0" y="0"/>
                <wp:positionH relativeFrom="column">
                  <wp:posOffset>-781685</wp:posOffset>
                </wp:positionH>
                <wp:positionV relativeFrom="paragraph">
                  <wp:posOffset>332740</wp:posOffset>
                </wp:positionV>
                <wp:extent cx="6980555" cy="399415"/>
                <wp:effectExtent l="0" t="0" r="0" b="635"/>
                <wp:wrapTight wrapText="bothSides">
                  <wp:wrapPolygon edited="0">
                    <wp:start x="0" y="0"/>
                    <wp:lineTo x="0" y="20604"/>
                    <wp:lineTo x="21516" y="20604"/>
                    <wp:lineTo x="21516"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0555" cy="39941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066C" w:rsidRDefault="00A5066C" w:rsidP="00E8459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1.55pt;margin-top:26.2pt;width:549.65pt;height: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" fillcolor="black [3213]" stroked="f">
                <v:textbox inset=",7.2pt,,7.2pt">
                  <w:txbxContent>
                    <w:p w:rsidR="00A5066C" w:rsidRDefault="00A5066C" w:rsidP="00E84592"/>
                  </w:txbxContent>
                </v:textbox>
                <w10:wrap type="tight"/>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2844165</wp:posOffset>
                </wp:positionH>
                <wp:positionV relativeFrom="paragraph">
                  <wp:posOffset>839470</wp:posOffset>
                </wp:positionV>
                <wp:extent cx="3200400" cy="7728585"/>
                <wp:effectExtent l="0" t="0" r="0" b="0"/>
                <wp:wrapTight wrapText="bothSides">
                  <wp:wrapPolygon edited="0">
                    <wp:start x="257" y="160"/>
                    <wp:lineTo x="257" y="21403"/>
                    <wp:lineTo x="21214" y="21403"/>
                    <wp:lineTo x="21214" y="160"/>
                    <wp:lineTo x="257" y="160"/>
                  </wp:wrapPolygon>
                </wp:wrapTight>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72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rsidR="004534BB" w:rsidRPr="00DA25D2" w:rsidRDefault="004534BB" w:rsidP="004534BB">
                            <w:pPr>
                              <w:rPr>
                                <w:rFonts w:asciiTheme="majorHAnsi" w:hAnsiTheme="majorHAnsi" w:cstheme="majorHAnsi"/>
                                <w:b/>
                              </w:rPr>
                            </w:pPr>
                            <w:r w:rsidRPr="00DA25D2">
                              <w:rPr>
                                <w:rFonts w:asciiTheme="majorHAnsi" w:hAnsiTheme="majorHAnsi" w:cstheme="majorHAnsi"/>
                                <w:b/>
                              </w:rPr>
                              <w:t>PROJECT GOAL</w:t>
                            </w:r>
                          </w:p>
                          <w:p w:rsidR="00A94401" w:rsidRPr="00B40A91" w:rsidRDefault="004534BB" w:rsidP="004534BB">
                            <w:pPr>
                              <w:spacing w:after="200"/>
                              <w:rPr>
                                <w:rFonts w:asciiTheme="majorHAnsi" w:hAnsiTheme="majorHAnsi" w:cstheme="majorHAnsi"/>
                                <w:sz w:val="22"/>
                                <w:szCs w:val="23"/>
                              </w:rPr>
                            </w:pPr>
                            <w:r>
                              <w:rPr>
                                <w:rFonts w:asciiTheme="majorHAnsi" w:hAnsiTheme="majorHAnsi" w:cstheme="majorHAnsi"/>
                                <w:sz w:val="22"/>
                                <w:szCs w:val="23"/>
                              </w:rPr>
                              <w:t>The goal of this project is to help ensure that water</w:t>
                            </w:r>
                            <w:r w:rsidR="000C4401">
                              <w:rPr>
                                <w:rFonts w:asciiTheme="majorHAnsi" w:hAnsiTheme="majorHAnsi" w:cstheme="majorHAnsi"/>
                                <w:sz w:val="22"/>
                                <w:szCs w:val="23"/>
                              </w:rPr>
                              <w:t xml:space="preserve"> quality </w:t>
                            </w:r>
                            <w:r w:rsidRPr="00B40A91">
                              <w:rPr>
                                <w:rFonts w:asciiTheme="majorHAnsi" w:hAnsiTheme="majorHAnsi" w:cstheme="majorHAnsi"/>
                                <w:sz w:val="22"/>
                                <w:szCs w:val="23"/>
                              </w:rPr>
                              <w:t>trading programs have the quality, credibility</w:t>
                            </w:r>
                            <w:r w:rsidR="0020281C">
                              <w:rPr>
                                <w:rFonts w:asciiTheme="majorHAnsi" w:hAnsiTheme="majorHAnsi" w:cstheme="majorHAnsi"/>
                                <w:sz w:val="22"/>
                                <w:szCs w:val="23"/>
                              </w:rPr>
                              <w:t>,</w:t>
                            </w:r>
                            <w:r w:rsidRPr="00B40A91">
                              <w:rPr>
                                <w:rFonts w:asciiTheme="majorHAnsi" w:hAnsiTheme="majorHAnsi" w:cstheme="majorHAnsi"/>
                                <w:sz w:val="22"/>
                                <w:szCs w:val="23"/>
                              </w:rPr>
                              <w:t xml:space="preserve"> and transparency necessary to be consistent with the </w:t>
                            </w:r>
                            <w:r w:rsidR="00A94401" w:rsidRPr="00B40A91">
                              <w:rPr>
                                <w:rFonts w:asciiTheme="majorHAnsi" w:hAnsiTheme="majorHAnsi" w:cstheme="majorHAnsi"/>
                                <w:sz w:val="22"/>
                                <w:szCs w:val="23"/>
                              </w:rPr>
                              <w:t xml:space="preserve">Clean Water Act and </w:t>
                            </w:r>
                            <w:r w:rsidR="00CC4F94">
                              <w:rPr>
                                <w:rFonts w:asciiTheme="majorHAnsi" w:hAnsiTheme="majorHAnsi" w:cstheme="majorHAnsi"/>
                                <w:sz w:val="22"/>
                                <w:szCs w:val="23"/>
                              </w:rPr>
                              <w:t>make certain</w:t>
                            </w:r>
                            <w:r w:rsidR="00A94401">
                              <w:rPr>
                                <w:rFonts w:asciiTheme="majorHAnsi" w:hAnsiTheme="majorHAnsi" w:cstheme="majorHAnsi"/>
                                <w:sz w:val="22"/>
                                <w:szCs w:val="23"/>
                              </w:rPr>
                              <w:t xml:space="preserve"> </w:t>
                            </w:r>
                            <w:r w:rsidR="00A94401" w:rsidRPr="00B40A91">
                              <w:rPr>
                                <w:rFonts w:asciiTheme="majorHAnsi" w:hAnsiTheme="majorHAnsi" w:cstheme="majorHAnsi"/>
                                <w:sz w:val="22"/>
                                <w:szCs w:val="23"/>
                              </w:rPr>
                              <w:t>all trades achieve water</w:t>
                            </w:r>
                            <w:r w:rsidR="00A94401" w:rsidRPr="00A94401">
                              <w:rPr>
                                <w:rFonts w:asciiTheme="majorHAnsi" w:hAnsiTheme="majorHAnsi" w:cstheme="majorHAnsi"/>
                                <w:sz w:val="22"/>
                                <w:szCs w:val="23"/>
                              </w:rPr>
                              <w:t xml:space="preserve"> </w:t>
                            </w:r>
                            <w:r w:rsidR="00A94401" w:rsidRPr="00B40A91">
                              <w:rPr>
                                <w:rFonts w:asciiTheme="majorHAnsi" w:hAnsiTheme="majorHAnsi" w:cstheme="majorHAnsi"/>
                                <w:sz w:val="22"/>
                                <w:szCs w:val="23"/>
                              </w:rPr>
                              <w:t xml:space="preserve">quality improvements. </w:t>
                            </w:r>
                          </w:p>
                          <w:p w:rsidR="00A5066C" w:rsidRPr="00B40A91" w:rsidRDefault="00A5066C" w:rsidP="0025640F">
                            <w:pPr>
                              <w:spacing w:after="200"/>
                              <w:rPr>
                                <w:rFonts w:asciiTheme="majorHAnsi" w:hAnsiTheme="majorHAnsi" w:cstheme="majorHAnsi"/>
                                <w:sz w:val="22"/>
                                <w:szCs w:val="23"/>
                              </w:rPr>
                            </w:pPr>
                            <w:r>
                              <w:rPr>
                                <w:rFonts w:asciiTheme="majorHAnsi" w:hAnsiTheme="majorHAnsi" w:cstheme="majorHAnsi"/>
                                <w:sz w:val="22"/>
                                <w:szCs w:val="23"/>
                              </w:rPr>
                              <w:t>To accomplish this goal, the project will define best practices that apply in all three states and will also describe those practices that are specific to each state.</w:t>
                            </w:r>
                            <w:r w:rsidR="00D174DE">
                              <w:rPr>
                                <w:rFonts w:asciiTheme="majorHAnsi" w:hAnsiTheme="majorHAnsi" w:cstheme="majorHAnsi"/>
                                <w:sz w:val="22"/>
                                <w:szCs w:val="23"/>
                              </w:rPr>
                              <w:t xml:space="preserve"> </w:t>
                            </w:r>
                            <w:r>
                              <w:rPr>
                                <w:rFonts w:asciiTheme="majorHAnsi" w:hAnsiTheme="majorHAnsi" w:cstheme="majorHAnsi"/>
                                <w:sz w:val="22"/>
                                <w:szCs w:val="23"/>
                              </w:rPr>
                              <w:t xml:space="preserve">This process </w:t>
                            </w:r>
                            <w:r w:rsidR="00DA25D2">
                              <w:rPr>
                                <w:rFonts w:asciiTheme="majorHAnsi" w:hAnsiTheme="majorHAnsi" w:cstheme="majorHAnsi"/>
                                <w:sz w:val="22"/>
                                <w:szCs w:val="23"/>
                              </w:rPr>
                              <w:t xml:space="preserve">may </w:t>
                            </w:r>
                            <w:r>
                              <w:rPr>
                                <w:rFonts w:asciiTheme="majorHAnsi" w:hAnsiTheme="majorHAnsi" w:cstheme="majorHAnsi"/>
                                <w:sz w:val="22"/>
                                <w:szCs w:val="23"/>
                              </w:rPr>
                              <w:t>help to create</w:t>
                            </w:r>
                            <w:r w:rsidRPr="00B40A91">
                              <w:rPr>
                                <w:rFonts w:asciiTheme="majorHAnsi" w:hAnsiTheme="majorHAnsi" w:cstheme="majorHAnsi"/>
                                <w:sz w:val="22"/>
                                <w:szCs w:val="23"/>
                              </w:rPr>
                              <w:t xml:space="preserve"> consistency across states, increas</w:t>
                            </w:r>
                            <w:r>
                              <w:rPr>
                                <w:rFonts w:asciiTheme="majorHAnsi" w:hAnsiTheme="majorHAnsi" w:cstheme="majorHAnsi"/>
                                <w:sz w:val="22"/>
                                <w:szCs w:val="23"/>
                              </w:rPr>
                              <w:t>ing</w:t>
                            </w:r>
                            <w:r w:rsidRPr="00B40A91">
                              <w:rPr>
                                <w:rFonts w:asciiTheme="majorHAnsi" w:hAnsiTheme="majorHAnsi" w:cstheme="majorHAnsi"/>
                                <w:sz w:val="22"/>
                                <w:szCs w:val="23"/>
                              </w:rPr>
                              <w:t xml:space="preserve"> the confidence of </w:t>
                            </w:r>
                            <w:r>
                              <w:rPr>
                                <w:rFonts w:asciiTheme="majorHAnsi" w:hAnsiTheme="majorHAnsi" w:cstheme="majorHAnsi"/>
                                <w:sz w:val="22"/>
                                <w:szCs w:val="23"/>
                              </w:rPr>
                              <w:t>participants and observers that trades produce their intended water quality benefits</w:t>
                            </w:r>
                            <w:r w:rsidR="00DA25D2">
                              <w:rPr>
                                <w:rFonts w:asciiTheme="majorHAnsi" w:hAnsiTheme="majorHAnsi" w:cstheme="majorHAnsi"/>
                                <w:sz w:val="22"/>
                                <w:szCs w:val="23"/>
                              </w:rPr>
                              <w:t xml:space="preserve"> and comply with applicable Clean Water Act regulations</w:t>
                            </w:r>
                            <w:r>
                              <w:rPr>
                                <w:rFonts w:asciiTheme="majorHAnsi" w:hAnsiTheme="majorHAnsi" w:cstheme="majorHAnsi"/>
                                <w:sz w:val="22"/>
                                <w:szCs w:val="23"/>
                              </w:rPr>
                              <w:t xml:space="preserve">. </w:t>
                            </w:r>
                          </w:p>
                          <w:p w:rsidR="004534BB" w:rsidRDefault="004534BB" w:rsidP="00DA25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rPr>
                            </w:pPr>
                          </w:p>
                          <w:p w:rsidR="00A5066C" w:rsidRPr="00DA25D2" w:rsidRDefault="00A5066C" w:rsidP="00DA25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rPr>
                            </w:pPr>
                            <w:r>
                              <w:rPr>
                                <w:rFonts w:asciiTheme="majorHAnsi" w:hAnsiTheme="majorHAnsi" w:cstheme="majorHAnsi"/>
                                <w:b/>
                              </w:rPr>
                              <w:t>STATUS OF WATER QUALITY TRADING</w:t>
                            </w:r>
                          </w:p>
                          <w:p w:rsidR="00A5066C" w:rsidRDefault="00A5066C" w:rsidP="00DA25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heme="majorHAnsi" w:hAnsiTheme="majorHAnsi" w:cstheme="majorHAnsi"/>
                                <w:sz w:val="22"/>
                                <w:szCs w:val="22"/>
                              </w:rPr>
                            </w:pPr>
                            <w:r w:rsidRPr="00B40A91">
                              <w:rPr>
                                <w:rFonts w:asciiTheme="majorHAnsi" w:hAnsiTheme="majorHAnsi" w:cstheme="majorHAnsi"/>
                                <w:sz w:val="22"/>
                                <w:szCs w:val="22"/>
                              </w:rPr>
                              <w:t>In 2003, EPA released its national policy framewo</w:t>
                            </w:r>
                            <w:r>
                              <w:rPr>
                                <w:rFonts w:asciiTheme="majorHAnsi" w:hAnsiTheme="majorHAnsi" w:cstheme="majorHAnsi"/>
                                <w:sz w:val="22"/>
                                <w:szCs w:val="22"/>
                              </w:rPr>
                              <w:t>rk for water quality trading.</w:t>
                            </w:r>
                            <w:r w:rsidRPr="00B40A91">
                              <w:rPr>
                                <w:rFonts w:asciiTheme="majorHAnsi" w:hAnsiTheme="majorHAnsi" w:cstheme="majorHAnsi"/>
                                <w:sz w:val="22"/>
                                <w:szCs w:val="22"/>
                              </w:rPr>
                              <w:t xml:space="preserve"> </w:t>
                            </w:r>
                            <w:r>
                              <w:rPr>
                                <w:rFonts w:asciiTheme="majorHAnsi" w:hAnsiTheme="majorHAnsi" w:cstheme="majorHAnsi"/>
                                <w:sz w:val="22"/>
                                <w:szCs w:val="22"/>
                              </w:rPr>
                              <w:t>S</w:t>
                            </w:r>
                            <w:r w:rsidRPr="00B40A91">
                              <w:rPr>
                                <w:rFonts w:asciiTheme="majorHAnsi" w:hAnsiTheme="majorHAnsi" w:cstheme="majorHAnsi"/>
                                <w:sz w:val="22"/>
                                <w:szCs w:val="22"/>
                              </w:rPr>
                              <w:t xml:space="preserve">ince that time, </w:t>
                            </w:r>
                            <w:r>
                              <w:rPr>
                                <w:rFonts w:asciiTheme="majorHAnsi" w:hAnsiTheme="majorHAnsi" w:cstheme="majorHAnsi"/>
                                <w:sz w:val="22"/>
                                <w:szCs w:val="22"/>
                              </w:rPr>
                              <w:t xml:space="preserve">only </w:t>
                            </w:r>
                            <w:r w:rsidR="004534BB">
                              <w:rPr>
                                <w:rFonts w:asciiTheme="majorHAnsi" w:hAnsiTheme="majorHAnsi" w:cstheme="majorHAnsi"/>
                                <w:sz w:val="22"/>
                                <w:szCs w:val="22"/>
                              </w:rPr>
                              <w:t>ten</w:t>
                            </w:r>
                            <w:r w:rsidR="004534BB" w:rsidRPr="00B40A91">
                              <w:rPr>
                                <w:rFonts w:asciiTheme="majorHAnsi" w:hAnsiTheme="majorHAnsi" w:cstheme="majorHAnsi"/>
                                <w:sz w:val="22"/>
                                <w:szCs w:val="22"/>
                              </w:rPr>
                              <w:t xml:space="preserve"> </w:t>
                            </w:r>
                            <w:r w:rsidRPr="00B40A91">
                              <w:rPr>
                                <w:rFonts w:asciiTheme="majorHAnsi" w:hAnsiTheme="majorHAnsi" w:cstheme="majorHAnsi"/>
                                <w:sz w:val="22"/>
                                <w:szCs w:val="22"/>
                              </w:rPr>
                              <w:t>states have developed specific guidance for how it should occur.</w:t>
                            </w:r>
                            <w:r>
                              <w:rPr>
                                <w:rFonts w:asciiTheme="majorHAnsi" w:hAnsiTheme="majorHAnsi" w:cstheme="majorHAnsi"/>
                                <w:sz w:val="22"/>
                                <w:szCs w:val="22"/>
                              </w:rPr>
                              <w:t xml:space="preserve"> Three</w:t>
                            </w:r>
                            <w:r w:rsidRPr="00B40A91">
                              <w:rPr>
                                <w:rFonts w:asciiTheme="majorHAnsi" w:hAnsiTheme="majorHAnsi" w:cstheme="majorHAnsi"/>
                                <w:sz w:val="22"/>
                                <w:szCs w:val="22"/>
                              </w:rPr>
                              <w:t xml:space="preserve"> of those states – </w:t>
                            </w:r>
                            <w:r>
                              <w:rPr>
                                <w:rFonts w:asciiTheme="majorHAnsi" w:hAnsiTheme="majorHAnsi" w:cstheme="majorHAnsi"/>
                                <w:sz w:val="22"/>
                                <w:szCs w:val="22"/>
                              </w:rPr>
                              <w:t xml:space="preserve">Idaho, Washington and </w:t>
                            </w:r>
                            <w:r w:rsidRPr="00B40A91">
                              <w:rPr>
                                <w:rFonts w:asciiTheme="majorHAnsi" w:hAnsiTheme="majorHAnsi" w:cstheme="majorHAnsi"/>
                                <w:sz w:val="22"/>
                                <w:szCs w:val="22"/>
                              </w:rPr>
                              <w:t>Oregon</w:t>
                            </w:r>
                            <w:r w:rsidR="00912030">
                              <w:rPr>
                                <w:rFonts w:asciiTheme="majorHAnsi" w:hAnsiTheme="majorHAnsi" w:cstheme="majorHAnsi"/>
                                <w:sz w:val="22"/>
                                <w:szCs w:val="22"/>
                              </w:rPr>
                              <w:t xml:space="preserve"> </w:t>
                            </w:r>
                            <w:r w:rsidRPr="00B40A91">
                              <w:rPr>
                                <w:rFonts w:asciiTheme="majorHAnsi" w:hAnsiTheme="majorHAnsi" w:cstheme="majorHAnsi"/>
                                <w:sz w:val="22"/>
                                <w:szCs w:val="22"/>
                              </w:rPr>
                              <w:t xml:space="preserve">– are located in the Pacific Northwest region and have </w:t>
                            </w:r>
                            <w:r>
                              <w:rPr>
                                <w:rFonts w:asciiTheme="majorHAnsi" w:hAnsiTheme="majorHAnsi" w:cstheme="majorHAnsi"/>
                                <w:sz w:val="22"/>
                                <w:szCs w:val="22"/>
                              </w:rPr>
                              <w:t xml:space="preserve">generated </w:t>
                            </w:r>
                            <w:r w:rsidRPr="00B40A91">
                              <w:rPr>
                                <w:rFonts w:asciiTheme="majorHAnsi" w:hAnsiTheme="majorHAnsi" w:cstheme="majorHAnsi"/>
                                <w:sz w:val="22"/>
                                <w:szCs w:val="22"/>
                              </w:rPr>
                              <w:t xml:space="preserve">considerable </w:t>
                            </w:r>
                            <w:r>
                              <w:rPr>
                                <w:rFonts w:asciiTheme="majorHAnsi" w:hAnsiTheme="majorHAnsi" w:cstheme="majorHAnsi"/>
                                <w:sz w:val="22"/>
                                <w:szCs w:val="22"/>
                              </w:rPr>
                              <w:t xml:space="preserve">interest in </w:t>
                            </w:r>
                            <w:r w:rsidRPr="00B40A91">
                              <w:rPr>
                                <w:rFonts w:asciiTheme="majorHAnsi" w:hAnsiTheme="majorHAnsi" w:cstheme="majorHAnsi"/>
                                <w:sz w:val="22"/>
                                <w:szCs w:val="22"/>
                              </w:rPr>
                              <w:t xml:space="preserve">their trading programs. </w:t>
                            </w:r>
                          </w:p>
                          <w:p w:rsidR="00A5066C" w:rsidRPr="00C86A37" w:rsidRDefault="00A5066C" w:rsidP="00DA25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heme="majorHAnsi" w:hAnsiTheme="majorHAnsi" w:cstheme="majorHAnsi"/>
                                <w:sz w:val="22"/>
                                <w:szCs w:val="22"/>
                              </w:rPr>
                            </w:pPr>
                            <w:r w:rsidRPr="00B40A91">
                              <w:rPr>
                                <w:rFonts w:asciiTheme="majorHAnsi" w:hAnsiTheme="majorHAnsi" w:cstheme="majorHAnsi"/>
                                <w:sz w:val="22"/>
                                <w:szCs w:val="22"/>
                              </w:rPr>
                              <w:t xml:space="preserve">In Oregon alone, over $20,000,000 has already been </w:t>
                            </w:r>
                            <w:r w:rsidR="004534BB">
                              <w:rPr>
                                <w:rFonts w:asciiTheme="majorHAnsi" w:hAnsiTheme="majorHAnsi" w:cstheme="majorHAnsi"/>
                                <w:sz w:val="22"/>
                                <w:szCs w:val="22"/>
                              </w:rPr>
                              <w:t>committed to</w:t>
                            </w:r>
                            <w:r w:rsidRPr="00B40A91">
                              <w:rPr>
                                <w:rFonts w:asciiTheme="majorHAnsi" w:hAnsiTheme="majorHAnsi" w:cstheme="majorHAnsi"/>
                                <w:sz w:val="22"/>
                                <w:szCs w:val="22"/>
                              </w:rPr>
                              <w:t xml:space="preserve"> restoration projects that generate water quality </w:t>
                            </w:r>
                            <w:r w:rsidR="00DA25D2">
                              <w:rPr>
                                <w:rFonts w:asciiTheme="majorHAnsi" w:hAnsiTheme="majorHAnsi" w:cstheme="majorHAnsi"/>
                                <w:sz w:val="22"/>
                                <w:szCs w:val="22"/>
                              </w:rPr>
                              <w:t>credits</w:t>
                            </w:r>
                            <w:r w:rsidRPr="00B40A91">
                              <w:rPr>
                                <w:rFonts w:asciiTheme="majorHAnsi" w:hAnsiTheme="majorHAnsi" w:cstheme="majorHAnsi"/>
                                <w:sz w:val="22"/>
                                <w:szCs w:val="22"/>
                              </w:rPr>
                              <w:t>, and another $13,000,000 in credit transactions are planned over</w:t>
                            </w:r>
                            <w:r w:rsidRPr="008C4418">
                              <w:rPr>
                                <w:noProof/>
                              </w:rPr>
                              <w:t xml:space="preserve"> </w:t>
                            </w:r>
                            <w:r w:rsidRPr="00B40A91">
                              <w:rPr>
                                <w:rFonts w:asciiTheme="majorHAnsi" w:hAnsiTheme="majorHAnsi" w:cstheme="majorHAnsi"/>
                                <w:sz w:val="22"/>
                                <w:szCs w:val="22"/>
                              </w:rPr>
                              <w:t xml:space="preserve">the next few years. </w:t>
                            </w:r>
                            <w:r w:rsidR="00DA25D2">
                              <w:rPr>
                                <w:rFonts w:asciiTheme="majorHAnsi" w:hAnsiTheme="majorHAnsi" w:cstheme="majorHAnsi"/>
                                <w:sz w:val="22"/>
                                <w:szCs w:val="22"/>
                              </w:rPr>
                              <w:t>These credits represent verifi</w:t>
                            </w:r>
                            <w:r w:rsidR="00004749">
                              <w:rPr>
                                <w:rFonts w:asciiTheme="majorHAnsi" w:hAnsiTheme="majorHAnsi" w:cstheme="majorHAnsi"/>
                                <w:sz w:val="22"/>
                                <w:szCs w:val="22"/>
                              </w:rPr>
                              <w:t>ed</w:t>
                            </w:r>
                            <w:r w:rsidR="00DA25D2">
                              <w:rPr>
                                <w:rFonts w:asciiTheme="majorHAnsi" w:hAnsiTheme="majorHAnsi" w:cstheme="majorHAnsi"/>
                                <w:sz w:val="22"/>
                                <w:szCs w:val="22"/>
                              </w:rPr>
                              <w:t xml:space="preserve"> shade restoration projects that will lead to measurable water quality improvements. </w:t>
                            </w:r>
                            <w:r w:rsidRPr="00B40A91">
                              <w:rPr>
                                <w:rFonts w:asciiTheme="majorHAnsi" w:hAnsiTheme="majorHAnsi" w:cstheme="majorHAnsi"/>
                                <w:sz w:val="22"/>
                                <w:szCs w:val="22"/>
                              </w:rPr>
                              <w:t xml:space="preserve">Over 200 landowners </w:t>
                            </w:r>
                            <w:r>
                              <w:rPr>
                                <w:rFonts w:asciiTheme="majorHAnsi" w:hAnsiTheme="majorHAnsi" w:cstheme="majorHAnsi"/>
                                <w:sz w:val="22"/>
                                <w:szCs w:val="22"/>
                              </w:rPr>
                              <w:t xml:space="preserve">are or will be engaged in </w:t>
                            </w:r>
                            <w:r w:rsidRPr="00C86A37">
                              <w:rPr>
                                <w:rFonts w:asciiTheme="majorHAnsi" w:hAnsiTheme="majorHAnsi" w:cstheme="majorHAnsi"/>
                                <w:sz w:val="22"/>
                                <w:szCs w:val="22"/>
                              </w:rPr>
                              <w:t xml:space="preserve">water quality trading programs by allowing </w:t>
                            </w:r>
                            <w:r w:rsidR="004534BB">
                              <w:rPr>
                                <w:rFonts w:asciiTheme="majorHAnsi" w:hAnsiTheme="majorHAnsi" w:cstheme="majorHAnsi"/>
                                <w:sz w:val="22"/>
                                <w:szCs w:val="22"/>
                              </w:rPr>
                              <w:t>restoration</w:t>
                            </w:r>
                            <w:r w:rsidR="004534BB" w:rsidRPr="00C86A37">
                              <w:rPr>
                                <w:rFonts w:asciiTheme="majorHAnsi" w:hAnsiTheme="majorHAnsi" w:cstheme="majorHAnsi"/>
                                <w:sz w:val="22"/>
                                <w:szCs w:val="22"/>
                              </w:rPr>
                              <w:t xml:space="preserve"> </w:t>
                            </w:r>
                            <w:r w:rsidRPr="00C86A37">
                              <w:rPr>
                                <w:rFonts w:asciiTheme="majorHAnsi" w:hAnsiTheme="majorHAnsi" w:cstheme="majorHAnsi"/>
                                <w:sz w:val="22"/>
                                <w:szCs w:val="22"/>
                              </w:rPr>
                              <w:t>actions on their land</w:t>
                            </w:r>
                            <w:r>
                              <w:rPr>
                                <w:rFonts w:asciiTheme="majorHAnsi" w:hAnsiTheme="majorHAnsi" w:cstheme="majorHAnsi"/>
                                <w:sz w:val="22"/>
                                <w:szCs w:val="22"/>
                              </w:rPr>
                              <w:t>,</w:t>
                            </w:r>
                            <w:r w:rsidRPr="00C86A37">
                              <w:rPr>
                                <w:rFonts w:asciiTheme="majorHAnsi" w:hAnsiTheme="majorHAnsi" w:cstheme="majorHAnsi"/>
                                <w:sz w:val="22"/>
                                <w:szCs w:val="22"/>
                              </w:rPr>
                              <w:t xml:space="preserve"> </w:t>
                            </w:r>
                            <w:r>
                              <w:rPr>
                                <w:rFonts w:asciiTheme="majorHAnsi" w:hAnsiTheme="majorHAnsi" w:cstheme="majorHAnsi"/>
                                <w:sz w:val="22"/>
                                <w:szCs w:val="22"/>
                              </w:rPr>
                              <w:t xml:space="preserve">and these actions will also provide numerous co-benefits to native fish and wildlife species. </w:t>
                            </w:r>
                            <w:r w:rsidRPr="00C86A37">
                              <w:rPr>
                                <w:rFonts w:asciiTheme="majorHAnsi" w:hAnsiTheme="majorHAnsi" w:cstheme="majorHAnsi"/>
                                <w:sz w:val="22"/>
                                <w:szCs w:val="22"/>
                              </w:rPr>
                              <w:t xml:space="preserve">   </w:t>
                            </w:r>
                          </w:p>
                          <w:p w:rsidR="004534BB" w:rsidRDefault="004534BB" w:rsidP="00DA25D2">
                            <w:pPr>
                              <w:rPr>
                                <w:rFonts w:asciiTheme="majorHAnsi" w:hAnsiTheme="majorHAnsi" w:cstheme="majorHAnsi"/>
                                <w:b/>
                                <w:szCs w:val="26"/>
                              </w:rPr>
                            </w:pPr>
                          </w:p>
                          <w:p w:rsidR="00A5066C" w:rsidRDefault="00A5066C" w:rsidP="00DA25D2">
                            <w:pPr>
                              <w:rPr>
                                <w:rFonts w:asciiTheme="majorHAnsi" w:hAnsiTheme="majorHAnsi" w:cstheme="majorHAnsi"/>
                                <w:b/>
                                <w:szCs w:val="26"/>
                              </w:rPr>
                            </w:pPr>
                            <w:r>
                              <w:rPr>
                                <w:rFonts w:asciiTheme="majorHAnsi" w:hAnsiTheme="majorHAnsi" w:cstheme="majorHAnsi"/>
                                <w:b/>
                                <w:szCs w:val="26"/>
                              </w:rPr>
                              <w:t>PROJECT TIMELINE</w:t>
                            </w:r>
                          </w:p>
                          <w:p w:rsidR="002665A2" w:rsidRDefault="00A5066C" w:rsidP="00E84E19">
                            <w:pPr>
                              <w:spacing w:after="200"/>
                              <w:rPr>
                                <w:rFonts w:asciiTheme="majorHAnsi" w:hAnsiTheme="majorHAnsi" w:cstheme="majorHAnsi"/>
                                <w:b/>
                              </w:rPr>
                            </w:pPr>
                            <w:r w:rsidRPr="00B40A91">
                              <w:rPr>
                                <w:rFonts w:asciiTheme="majorHAnsi" w:hAnsiTheme="majorHAnsi" w:cstheme="majorHAnsi"/>
                                <w:sz w:val="22"/>
                                <w:szCs w:val="23"/>
                              </w:rPr>
                              <w:t>Through a series of interagency workshops</w:t>
                            </w:r>
                            <w:r>
                              <w:rPr>
                                <w:rFonts w:asciiTheme="majorHAnsi" w:hAnsiTheme="majorHAnsi" w:cstheme="majorHAnsi"/>
                                <w:sz w:val="22"/>
                                <w:szCs w:val="23"/>
                              </w:rPr>
                              <w:t xml:space="preserve"> starting March</w:t>
                            </w:r>
                            <w:r w:rsidRPr="00B40A91">
                              <w:rPr>
                                <w:rFonts w:asciiTheme="majorHAnsi" w:hAnsiTheme="majorHAnsi" w:cstheme="majorHAnsi"/>
                                <w:sz w:val="22"/>
                                <w:szCs w:val="23"/>
                              </w:rPr>
                              <w:t xml:space="preserve"> 2013, state agencies, US EPA</w:t>
                            </w:r>
                            <w:r w:rsidR="00F03BE6">
                              <w:rPr>
                                <w:rFonts w:asciiTheme="majorHAnsi" w:hAnsiTheme="majorHAnsi" w:cstheme="majorHAnsi"/>
                                <w:sz w:val="22"/>
                                <w:szCs w:val="23"/>
                              </w:rPr>
                              <w:t xml:space="preserve"> Region 10</w:t>
                            </w:r>
                            <w:r w:rsidRPr="00B40A91">
                              <w:rPr>
                                <w:rFonts w:asciiTheme="majorHAnsi" w:hAnsiTheme="majorHAnsi" w:cstheme="majorHAnsi"/>
                                <w:sz w:val="22"/>
                                <w:szCs w:val="23"/>
                              </w:rPr>
                              <w:t>, Willamette Partnership, The Freshwater Trust and others will work</w:t>
                            </w:r>
                            <w:r>
                              <w:rPr>
                                <w:rFonts w:asciiTheme="majorHAnsi" w:hAnsiTheme="majorHAnsi" w:cstheme="majorHAnsi"/>
                                <w:sz w:val="22"/>
                                <w:szCs w:val="23"/>
                              </w:rPr>
                              <w:t xml:space="preserve"> </w:t>
                            </w:r>
                            <w:r w:rsidRPr="00B40A91">
                              <w:rPr>
                                <w:rFonts w:asciiTheme="majorHAnsi" w:hAnsiTheme="majorHAnsi" w:cstheme="majorHAnsi"/>
                                <w:sz w:val="22"/>
                                <w:szCs w:val="23"/>
                              </w:rPr>
                              <w:t>to craft</w:t>
                            </w:r>
                            <w:r>
                              <w:rPr>
                                <w:rFonts w:asciiTheme="majorHAnsi" w:hAnsiTheme="majorHAnsi" w:cstheme="majorHAnsi"/>
                                <w:sz w:val="22"/>
                                <w:szCs w:val="23"/>
                              </w:rPr>
                              <w:t xml:space="preserve"> these</w:t>
                            </w:r>
                            <w:r w:rsidRPr="00572E67">
                              <w:rPr>
                                <w:rFonts w:asciiTheme="majorHAnsi" w:hAnsiTheme="majorHAnsi" w:cstheme="majorHAnsi"/>
                                <w:sz w:val="22"/>
                                <w:szCs w:val="23"/>
                              </w:rPr>
                              <w:t xml:space="preserve"> </w:t>
                            </w:r>
                            <w:r w:rsidR="00F03BE6">
                              <w:rPr>
                                <w:rFonts w:asciiTheme="majorHAnsi" w:hAnsiTheme="majorHAnsi" w:cstheme="majorHAnsi"/>
                                <w:sz w:val="22"/>
                                <w:szCs w:val="23"/>
                              </w:rPr>
                              <w:t xml:space="preserve">potential </w:t>
                            </w:r>
                            <w:r w:rsidRPr="00B40A91">
                              <w:rPr>
                                <w:rFonts w:asciiTheme="majorHAnsi" w:hAnsiTheme="majorHAnsi" w:cstheme="majorHAnsi"/>
                                <w:sz w:val="22"/>
                                <w:szCs w:val="23"/>
                              </w:rPr>
                              <w:t xml:space="preserve">shared </w:t>
                            </w:r>
                            <w:r>
                              <w:rPr>
                                <w:rFonts w:asciiTheme="majorHAnsi" w:hAnsiTheme="majorHAnsi" w:cstheme="majorHAnsi"/>
                                <w:sz w:val="22"/>
                                <w:szCs w:val="23"/>
                              </w:rPr>
                              <w:t>practices for trading</w:t>
                            </w:r>
                            <w:r w:rsidR="00F03BE6">
                              <w:rPr>
                                <w:rFonts w:asciiTheme="majorHAnsi" w:hAnsiTheme="majorHAnsi" w:cstheme="majorHAnsi"/>
                                <w:sz w:val="22"/>
                                <w:szCs w:val="23"/>
                              </w:rPr>
                              <w:t xml:space="preserve"> in the Pacific Northwest</w:t>
                            </w:r>
                            <w:r w:rsidRPr="00B40A91">
                              <w:rPr>
                                <w:rFonts w:asciiTheme="majorHAnsi" w:hAnsiTheme="majorHAnsi" w:cstheme="majorHAnsi"/>
                                <w:sz w:val="22"/>
                                <w:szCs w:val="23"/>
                              </w:rPr>
                              <w:t xml:space="preserve">. Beginning November 2013, states </w:t>
                            </w:r>
                            <w:r>
                              <w:rPr>
                                <w:rFonts w:asciiTheme="majorHAnsi" w:hAnsiTheme="majorHAnsi" w:cstheme="majorHAnsi"/>
                                <w:sz w:val="22"/>
                                <w:szCs w:val="23"/>
                              </w:rPr>
                              <w:t>anticipate</w:t>
                            </w:r>
                            <w:r w:rsidRPr="00B40A91">
                              <w:rPr>
                                <w:rFonts w:asciiTheme="majorHAnsi" w:hAnsiTheme="majorHAnsi" w:cstheme="majorHAnsi"/>
                                <w:sz w:val="22"/>
                                <w:szCs w:val="23"/>
                              </w:rPr>
                              <w:t xml:space="preserve"> </w:t>
                            </w:r>
                            <w:r>
                              <w:rPr>
                                <w:rFonts w:asciiTheme="majorHAnsi" w:hAnsiTheme="majorHAnsi" w:cstheme="majorHAnsi"/>
                                <w:sz w:val="22"/>
                                <w:szCs w:val="23"/>
                              </w:rPr>
                              <w:t>testing some of the</w:t>
                            </w:r>
                            <w:r>
                              <w:rPr>
                                <w:rFonts w:asciiTheme="majorHAnsi" w:hAnsiTheme="majorHAnsi" w:cstheme="majorHAnsi"/>
                                <w:sz w:val="22"/>
                                <w:szCs w:val="23"/>
                              </w:rPr>
                              <w:t xml:space="preserve"> ideas</w:t>
                            </w:r>
                            <w:r w:rsidRPr="00B40A91">
                              <w:rPr>
                                <w:rFonts w:asciiTheme="majorHAnsi" w:hAnsiTheme="majorHAnsi" w:cstheme="majorHAnsi"/>
                                <w:sz w:val="22"/>
                                <w:szCs w:val="23"/>
                              </w:rPr>
                              <w:t xml:space="preserve"> </w:t>
                            </w:r>
                            <w:r>
                              <w:rPr>
                                <w:rFonts w:asciiTheme="majorHAnsi" w:hAnsiTheme="majorHAnsi" w:cstheme="majorHAnsi"/>
                                <w:sz w:val="22"/>
                                <w:szCs w:val="23"/>
                              </w:rPr>
                              <w:t xml:space="preserve">from </w:t>
                            </w:r>
                            <w:r w:rsidR="002B4A5C">
                              <w:rPr>
                                <w:rFonts w:asciiTheme="majorHAnsi" w:hAnsiTheme="majorHAnsi" w:cstheme="majorHAnsi"/>
                                <w:sz w:val="22"/>
                                <w:szCs w:val="23"/>
                              </w:rPr>
                              <w:t>the</w:t>
                            </w:r>
                            <w:r w:rsidR="002B4A5C">
                              <w:rPr>
                                <w:rFonts w:asciiTheme="majorHAnsi" w:hAnsiTheme="majorHAnsi" w:cstheme="majorHAnsi"/>
                                <w:sz w:val="22"/>
                                <w:szCs w:val="23"/>
                              </w:rPr>
                              <w:t xml:space="preserve"> </w:t>
                            </w:r>
                            <w:r>
                              <w:rPr>
                                <w:rFonts w:asciiTheme="majorHAnsi" w:hAnsiTheme="majorHAnsi" w:cstheme="majorHAnsi"/>
                                <w:sz w:val="22"/>
                                <w:szCs w:val="23"/>
                              </w:rPr>
                              <w:t>draft framework</w:t>
                            </w:r>
                            <w:r w:rsidR="00B31614">
                              <w:rPr>
                                <w:rFonts w:asciiTheme="majorHAnsi" w:hAnsiTheme="majorHAnsi" w:cstheme="majorHAnsi"/>
                                <w:sz w:val="22"/>
                                <w:szCs w:val="23"/>
                              </w:rPr>
                              <w:t xml:space="preserve"> </w:t>
                            </w:r>
                            <w:r w:rsidR="000C4401">
                              <w:rPr>
                                <w:rFonts w:asciiTheme="majorHAnsi" w:hAnsiTheme="majorHAnsi" w:cstheme="majorHAnsi"/>
                                <w:sz w:val="22"/>
                                <w:szCs w:val="23"/>
                              </w:rPr>
                              <w:t xml:space="preserve">by implementing </w:t>
                            </w:r>
                            <w:r w:rsidR="00B31614">
                              <w:rPr>
                                <w:rFonts w:asciiTheme="majorHAnsi" w:hAnsiTheme="majorHAnsi" w:cstheme="majorHAnsi"/>
                                <w:sz w:val="22"/>
                                <w:szCs w:val="23"/>
                              </w:rPr>
                              <w:t>pilot projects in selected watersheds.  The framework will then be revised</w:t>
                            </w:r>
                            <w:r w:rsidRPr="00B40A91">
                              <w:rPr>
                                <w:rFonts w:asciiTheme="majorHAnsi" w:hAnsiTheme="majorHAnsi" w:cstheme="majorHAnsi"/>
                                <w:sz w:val="22"/>
                                <w:szCs w:val="23"/>
                              </w:rPr>
                              <w:t xml:space="preserve"> to incorporate lessons learned </w:t>
                            </w:r>
                            <w:r>
                              <w:rPr>
                                <w:rFonts w:asciiTheme="majorHAnsi" w:hAnsiTheme="majorHAnsi" w:cstheme="majorHAnsi"/>
                                <w:sz w:val="22"/>
                                <w:szCs w:val="23"/>
                              </w:rPr>
                              <w:t xml:space="preserve">through </w:t>
                            </w:r>
                            <w:r w:rsidRPr="00B40A91">
                              <w:rPr>
                                <w:rFonts w:asciiTheme="majorHAnsi" w:hAnsiTheme="majorHAnsi" w:cstheme="majorHAnsi"/>
                                <w:sz w:val="22"/>
                                <w:szCs w:val="23"/>
                              </w:rPr>
                              <w:t>the end of the project in September 2015.</w:t>
                            </w:r>
                            <w:r w:rsidR="00D174DE">
                              <w:rPr>
                                <w:rFonts w:asciiTheme="majorHAnsi" w:hAnsiTheme="majorHAnsi" w:cstheme="majorHAnsi"/>
                                <w:sz w:val="22"/>
                                <w:szCs w:val="23"/>
                              </w:rPr>
                              <w:t xml:space="preserve">  </w:t>
                            </w:r>
                            <w:r w:rsidR="00141C33">
                              <w:rPr>
                                <w:rFonts w:asciiTheme="majorHAnsi" w:hAnsiTheme="majorHAnsi" w:cstheme="majorHAnsi"/>
                                <w:sz w:val="22"/>
                                <w:szCs w:val="23"/>
                              </w:rPr>
                              <w:t xml:space="preserve">The states </w:t>
                            </w:r>
                            <w:r w:rsidR="00D922D3">
                              <w:rPr>
                                <w:rFonts w:asciiTheme="majorHAnsi" w:hAnsiTheme="majorHAnsi" w:cstheme="majorHAnsi"/>
                                <w:sz w:val="22"/>
                                <w:szCs w:val="23"/>
                              </w:rPr>
                              <w:t>may choose to</w:t>
                            </w:r>
                            <w:r w:rsidR="00141C33">
                              <w:rPr>
                                <w:rFonts w:asciiTheme="majorHAnsi" w:hAnsiTheme="majorHAnsi" w:cstheme="majorHAnsi"/>
                                <w:sz w:val="22"/>
                                <w:szCs w:val="23"/>
                              </w:rPr>
                              <w:t xml:space="preserve"> update their own </w:t>
                            </w:r>
                            <w:r w:rsidR="00D174DE">
                              <w:rPr>
                                <w:rFonts w:asciiTheme="majorHAnsi" w:hAnsiTheme="majorHAnsi" w:cstheme="majorHAnsi"/>
                                <w:sz w:val="22"/>
                                <w:szCs w:val="23"/>
                              </w:rPr>
                              <w:t xml:space="preserve">trading program’s rules or </w:t>
                            </w:r>
                            <w:r w:rsidR="00D922D3">
                              <w:rPr>
                                <w:rFonts w:asciiTheme="majorHAnsi" w:hAnsiTheme="majorHAnsi" w:cstheme="majorHAnsi"/>
                                <w:sz w:val="22"/>
                                <w:szCs w:val="23"/>
                              </w:rPr>
                              <w:t>guidance</w:t>
                            </w:r>
                            <w:r w:rsidR="00D174DE">
                              <w:rPr>
                                <w:rFonts w:asciiTheme="majorHAnsi" w:hAnsiTheme="majorHAnsi" w:cstheme="majorHAnsi"/>
                                <w:sz w:val="22"/>
                                <w:szCs w:val="23"/>
                              </w:rPr>
                              <w:t xml:space="preserve"> </w:t>
                            </w:r>
                            <w:r w:rsidR="00141C33">
                              <w:rPr>
                                <w:rFonts w:asciiTheme="majorHAnsi" w:hAnsiTheme="majorHAnsi" w:cstheme="majorHAnsi"/>
                                <w:sz w:val="22"/>
                                <w:szCs w:val="23"/>
                              </w:rPr>
                              <w:t xml:space="preserve">to incorporate the best practices, </w:t>
                            </w:r>
                            <w:r w:rsidR="00907C40">
                              <w:rPr>
                                <w:rFonts w:asciiTheme="majorHAnsi" w:hAnsiTheme="majorHAnsi" w:cstheme="majorHAnsi"/>
                                <w:sz w:val="22"/>
                                <w:szCs w:val="23"/>
                              </w:rPr>
                              <w:t>following their state’s procedures for public</w:t>
                            </w:r>
                            <w:r w:rsidR="00141C33">
                              <w:rPr>
                                <w:rFonts w:asciiTheme="majorHAnsi" w:hAnsiTheme="majorHAnsi" w:cstheme="majorHAnsi"/>
                                <w:sz w:val="22"/>
                                <w:szCs w:val="23"/>
                              </w:rPr>
                              <w:t xml:space="preserve"> participation and </w:t>
                            </w:r>
                            <w:r w:rsidR="00907C40">
                              <w:rPr>
                                <w:rFonts w:asciiTheme="majorHAnsi" w:hAnsiTheme="majorHAnsi" w:cstheme="majorHAnsi"/>
                                <w:sz w:val="22"/>
                                <w:szCs w:val="23"/>
                              </w:rPr>
                              <w:t>input.</w:t>
                            </w:r>
                            <w:r w:rsidR="00141C33">
                              <w:rPr>
                                <w:rFonts w:asciiTheme="majorHAnsi" w:hAnsiTheme="majorHAnsi" w:cstheme="majorHAnsi"/>
                                <w:sz w:val="22"/>
                                <w:szCs w:val="23"/>
                              </w:rPr>
                              <w:t xml:space="preserve"> </w:t>
                            </w:r>
                            <w:r w:rsidR="00D174DE">
                              <w:rPr>
                                <w:rFonts w:asciiTheme="majorHAnsi" w:hAnsiTheme="majorHAnsi" w:cstheme="majorHAnsi"/>
                                <w:sz w:val="22"/>
                                <w:szCs w:val="23"/>
                              </w:rPr>
                              <w:t xml:space="preserve"> </w:t>
                            </w:r>
                          </w:p>
                          <w:p w:rsidR="00A5066C" w:rsidRDefault="00A5066C" w:rsidP="007F57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2"/>
                                <w:szCs w:val="22"/>
                              </w:rPr>
                            </w:pPr>
                          </w:p>
                          <w:p w:rsidR="00A5066C" w:rsidRPr="007F577D" w:rsidRDefault="00A5066C" w:rsidP="007F57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rPr>
                            </w:pPr>
                            <w:r>
                              <w:rPr>
                                <w:rFonts w:asciiTheme="majorHAnsi" w:hAnsiTheme="majorHAnsi" w:cstheme="majorHAnsi"/>
                                <w:b/>
                              </w:rPr>
                              <w:t xml:space="preserve">SPECIFIC </w:t>
                            </w:r>
                            <w:r w:rsidRPr="007F577D">
                              <w:rPr>
                                <w:rFonts w:asciiTheme="majorHAnsi" w:hAnsiTheme="majorHAnsi" w:cstheme="majorHAnsi"/>
                                <w:b/>
                              </w:rPr>
                              <w:t>PROJECT TASKS</w:t>
                            </w:r>
                          </w:p>
                          <w:p w:rsidR="00A5066C" w:rsidRPr="00C579D0" w:rsidRDefault="00A5066C" w:rsidP="00DA25D2">
                            <w:pPr>
                              <w:pStyle w:val="Default"/>
                              <w:rPr>
                                <w:rFonts w:asciiTheme="majorHAnsi" w:eastAsia="KaiTi" w:hAnsiTheme="majorHAnsi" w:cstheme="majorHAnsi"/>
                                <w:sz w:val="22"/>
                                <w:szCs w:val="22"/>
                              </w:rPr>
                            </w:pPr>
                            <w:r w:rsidRPr="00C86A37">
                              <w:rPr>
                                <w:rFonts w:asciiTheme="majorHAnsi" w:hAnsiTheme="majorHAnsi" w:cstheme="majorHAnsi"/>
                                <w:sz w:val="22"/>
                              </w:rPr>
                              <w:t xml:space="preserve">The </w:t>
                            </w:r>
                            <w:r>
                              <w:rPr>
                                <w:rFonts w:asciiTheme="majorHAnsi" w:hAnsiTheme="majorHAnsi" w:cstheme="majorHAnsi"/>
                                <w:sz w:val="22"/>
                              </w:rPr>
                              <w:t xml:space="preserve">project </w:t>
                            </w:r>
                            <w:r w:rsidRPr="00C86A37">
                              <w:rPr>
                                <w:rFonts w:asciiTheme="majorHAnsi" w:hAnsiTheme="majorHAnsi" w:cstheme="majorHAnsi"/>
                                <w:sz w:val="22"/>
                              </w:rPr>
                              <w:t xml:space="preserve">will </w:t>
                            </w:r>
                            <w:r>
                              <w:rPr>
                                <w:rFonts w:asciiTheme="majorHAnsi" w:hAnsiTheme="majorHAnsi" w:cstheme="majorHAnsi"/>
                                <w:sz w:val="22"/>
                              </w:rPr>
                              <w:t>proceed in three tiers</w:t>
                            </w:r>
                            <w:r w:rsidRPr="00C86A37">
                              <w:rPr>
                                <w:rFonts w:asciiTheme="majorHAnsi" w:hAnsiTheme="majorHAnsi" w:cstheme="majorHAnsi"/>
                                <w:sz w:val="22"/>
                              </w:rPr>
                              <w:t>:</w:t>
                            </w:r>
                          </w:p>
                          <w:p w:rsidR="00A5066C" w:rsidRPr="00C86A37" w:rsidRDefault="00A5066C" w:rsidP="006D7CCC">
                            <w:pPr>
                              <w:pStyle w:val="Default"/>
                              <w:numPr>
                                <w:ilvl w:val="0"/>
                                <w:numId w:val="1"/>
                              </w:numPr>
                              <w:spacing w:after="200"/>
                              <w:rPr>
                                <w:rFonts w:asciiTheme="majorHAnsi" w:hAnsiTheme="majorHAnsi" w:cstheme="majorHAnsi"/>
                                <w:sz w:val="22"/>
                              </w:rPr>
                            </w:pPr>
                            <w:r w:rsidRPr="00C86A37">
                              <w:rPr>
                                <w:rFonts w:asciiTheme="majorHAnsi" w:hAnsiTheme="majorHAnsi" w:cstheme="majorHAnsi"/>
                                <w:b/>
                                <w:sz w:val="22"/>
                              </w:rPr>
                              <w:t>Tier One:</w:t>
                            </w:r>
                            <w:r w:rsidRPr="00C86A37">
                              <w:rPr>
                                <w:rFonts w:asciiTheme="majorHAnsi" w:hAnsiTheme="majorHAnsi" w:cstheme="majorHAnsi"/>
                                <w:sz w:val="22"/>
                              </w:rPr>
                              <w:t xml:space="preserve"> </w:t>
                            </w:r>
                            <w:r>
                              <w:rPr>
                                <w:rFonts w:asciiTheme="majorHAnsi" w:hAnsiTheme="majorHAnsi" w:cstheme="majorHAnsi"/>
                                <w:b/>
                                <w:sz w:val="22"/>
                              </w:rPr>
                              <w:t>Legal Framework for Trading</w:t>
                            </w:r>
                            <w:r w:rsidRPr="00C86A37">
                              <w:rPr>
                                <w:rFonts w:asciiTheme="majorHAnsi" w:hAnsiTheme="majorHAnsi" w:cstheme="majorHAnsi"/>
                                <w:sz w:val="22"/>
                              </w:rPr>
                              <w:t xml:space="preserve">: </w:t>
                            </w:r>
                            <w:r>
                              <w:rPr>
                                <w:rFonts w:asciiTheme="majorHAnsi" w:hAnsiTheme="majorHAnsi" w:cstheme="majorHAnsi"/>
                                <w:sz w:val="22"/>
                              </w:rPr>
                              <w:t>The framework in which water quality trading can and will occur</w:t>
                            </w:r>
                            <w:r w:rsidR="00F03BE6">
                              <w:rPr>
                                <w:rFonts w:asciiTheme="majorHAnsi" w:hAnsiTheme="majorHAnsi" w:cstheme="majorHAnsi"/>
                                <w:sz w:val="22"/>
                              </w:rPr>
                              <w:t xml:space="preserve"> in the Pacific Northwest</w:t>
                            </w:r>
                            <w:r>
                              <w:rPr>
                                <w:rFonts w:asciiTheme="majorHAnsi" w:hAnsiTheme="majorHAnsi" w:cstheme="majorHAnsi"/>
                                <w:sz w:val="22"/>
                              </w:rPr>
                              <w:t>.</w:t>
                            </w:r>
                          </w:p>
                          <w:p w:rsidR="00A5066C" w:rsidRPr="00C86A37" w:rsidRDefault="00A5066C" w:rsidP="006D7CCC">
                            <w:pPr>
                              <w:pStyle w:val="Default"/>
                              <w:numPr>
                                <w:ilvl w:val="0"/>
                                <w:numId w:val="1"/>
                              </w:numPr>
                              <w:spacing w:after="200"/>
                              <w:rPr>
                                <w:rFonts w:asciiTheme="majorHAnsi" w:hAnsiTheme="majorHAnsi" w:cstheme="majorHAnsi"/>
                                <w:sz w:val="22"/>
                              </w:rPr>
                            </w:pPr>
                            <w:r w:rsidRPr="00C86A37">
                              <w:rPr>
                                <w:rFonts w:asciiTheme="majorHAnsi" w:hAnsiTheme="majorHAnsi" w:cstheme="majorHAnsi"/>
                                <w:b/>
                                <w:sz w:val="22"/>
                              </w:rPr>
                              <w:t>Tier Two:</w:t>
                            </w:r>
                            <w:r w:rsidRPr="00C86A37">
                              <w:rPr>
                                <w:rFonts w:asciiTheme="majorHAnsi" w:hAnsiTheme="majorHAnsi" w:cstheme="majorHAnsi"/>
                                <w:sz w:val="22"/>
                              </w:rPr>
                              <w:t xml:space="preserve"> </w:t>
                            </w:r>
                            <w:r w:rsidRPr="00C86A37">
                              <w:rPr>
                                <w:rFonts w:asciiTheme="majorHAnsi" w:hAnsiTheme="majorHAnsi" w:cstheme="majorHAnsi"/>
                                <w:b/>
                                <w:sz w:val="22"/>
                              </w:rPr>
                              <w:t>Standard Operating Procedures</w:t>
                            </w:r>
                            <w:r w:rsidRPr="00C86A37">
                              <w:rPr>
                                <w:rFonts w:asciiTheme="majorHAnsi" w:hAnsiTheme="majorHAnsi" w:cstheme="majorHAnsi"/>
                                <w:sz w:val="22"/>
                              </w:rPr>
                              <w:t xml:space="preserve">: </w:t>
                            </w:r>
                            <w:r>
                              <w:rPr>
                                <w:rFonts w:asciiTheme="majorHAnsi" w:hAnsiTheme="majorHAnsi" w:cstheme="majorHAnsi"/>
                                <w:sz w:val="22"/>
                              </w:rPr>
                              <w:t>Identification of the</w:t>
                            </w:r>
                            <w:r w:rsidRPr="00C86A37">
                              <w:rPr>
                                <w:rFonts w:asciiTheme="majorHAnsi" w:hAnsiTheme="majorHAnsi" w:cstheme="majorHAnsi"/>
                                <w:sz w:val="22"/>
                              </w:rPr>
                              <w:t xml:space="preserve"> </w:t>
                            </w:r>
                            <w:r>
                              <w:rPr>
                                <w:rFonts w:asciiTheme="majorHAnsi" w:hAnsiTheme="majorHAnsi" w:cstheme="majorHAnsi"/>
                                <w:sz w:val="22"/>
                              </w:rPr>
                              <w:t xml:space="preserve">best practices for building and running </w:t>
                            </w:r>
                            <w:r w:rsidRPr="00C86A37">
                              <w:rPr>
                                <w:rFonts w:asciiTheme="majorHAnsi" w:hAnsiTheme="majorHAnsi" w:cstheme="majorHAnsi"/>
                                <w:sz w:val="22"/>
                              </w:rPr>
                              <w:t xml:space="preserve">trading programs (e.g. baseline and eligibility </w:t>
                            </w:r>
                            <w:r>
                              <w:rPr>
                                <w:rFonts w:asciiTheme="majorHAnsi" w:hAnsiTheme="majorHAnsi" w:cstheme="majorHAnsi"/>
                                <w:sz w:val="22"/>
                              </w:rPr>
                              <w:t>criteria</w:t>
                            </w:r>
                            <w:r w:rsidRPr="00C86A37">
                              <w:rPr>
                                <w:rFonts w:asciiTheme="majorHAnsi" w:hAnsiTheme="majorHAnsi" w:cstheme="majorHAnsi"/>
                                <w:sz w:val="22"/>
                              </w:rPr>
                              <w:t xml:space="preserve">, </w:t>
                            </w:r>
                            <w:r>
                              <w:rPr>
                                <w:rFonts w:asciiTheme="majorHAnsi" w:hAnsiTheme="majorHAnsi" w:cstheme="majorHAnsi"/>
                                <w:sz w:val="22"/>
                              </w:rPr>
                              <w:t xml:space="preserve">credit quantification tools, </w:t>
                            </w:r>
                            <w:r w:rsidRPr="00C86A37">
                              <w:rPr>
                                <w:rFonts w:asciiTheme="majorHAnsi" w:hAnsiTheme="majorHAnsi" w:cstheme="majorHAnsi"/>
                                <w:sz w:val="22"/>
                              </w:rPr>
                              <w:t>project quality guidelines, verification, monitoring and registration/reporting).</w:t>
                            </w:r>
                          </w:p>
                          <w:p w:rsidR="00A5066C" w:rsidRDefault="00A5066C" w:rsidP="00A817AC">
                            <w:pPr>
                              <w:pStyle w:val="Default"/>
                              <w:numPr>
                                <w:ilvl w:val="0"/>
                                <w:numId w:val="1"/>
                              </w:numPr>
                              <w:spacing w:after="200"/>
                              <w:rPr>
                                <w:rFonts w:asciiTheme="majorHAnsi" w:hAnsiTheme="majorHAnsi" w:cstheme="majorHAnsi"/>
                                <w:sz w:val="22"/>
                              </w:rPr>
                            </w:pPr>
                            <w:r w:rsidRPr="00C86A37">
                              <w:rPr>
                                <w:rFonts w:asciiTheme="majorHAnsi" w:hAnsiTheme="majorHAnsi" w:cstheme="majorHAnsi"/>
                                <w:b/>
                                <w:sz w:val="22"/>
                              </w:rPr>
                              <w:t>Tier Three: State Specific Addenda</w:t>
                            </w:r>
                            <w:r w:rsidRPr="00C86A37">
                              <w:rPr>
                                <w:rFonts w:asciiTheme="majorHAnsi" w:hAnsiTheme="majorHAnsi" w:cstheme="majorHAnsi"/>
                                <w:sz w:val="22"/>
                              </w:rPr>
                              <w:t xml:space="preserve">: </w:t>
                            </w:r>
                            <w:r>
                              <w:rPr>
                                <w:rFonts w:asciiTheme="majorHAnsi" w:hAnsiTheme="majorHAnsi" w:cstheme="majorHAnsi"/>
                                <w:sz w:val="22"/>
                              </w:rPr>
                              <w:t>Identification of s</w:t>
                            </w:r>
                            <w:r w:rsidRPr="00C86A37">
                              <w:rPr>
                                <w:rFonts w:asciiTheme="majorHAnsi" w:hAnsiTheme="majorHAnsi" w:cstheme="majorHAnsi"/>
                                <w:sz w:val="22"/>
                              </w:rPr>
                              <w:t xml:space="preserve">tate-specific </w:t>
                            </w:r>
                            <w:r>
                              <w:rPr>
                                <w:rFonts w:asciiTheme="majorHAnsi" w:hAnsiTheme="majorHAnsi" w:cstheme="majorHAnsi"/>
                                <w:sz w:val="22"/>
                              </w:rPr>
                              <w:t xml:space="preserve">nuances </w:t>
                            </w:r>
                            <w:r w:rsidRPr="00C86A37">
                              <w:rPr>
                                <w:rFonts w:asciiTheme="majorHAnsi" w:hAnsiTheme="majorHAnsi" w:cstheme="majorHAnsi"/>
                                <w:sz w:val="22"/>
                              </w:rPr>
                              <w:t xml:space="preserve">that include unique baseline procedures, discounting and ratio factors, </w:t>
                            </w:r>
                            <w:r>
                              <w:rPr>
                                <w:rFonts w:asciiTheme="majorHAnsi" w:hAnsiTheme="majorHAnsi" w:cstheme="majorHAnsi"/>
                                <w:sz w:val="22"/>
                              </w:rPr>
                              <w:t xml:space="preserve">quality standards for </w:t>
                            </w:r>
                            <w:r w:rsidRPr="00C86A37">
                              <w:rPr>
                                <w:rFonts w:asciiTheme="majorHAnsi" w:hAnsiTheme="majorHAnsi" w:cstheme="majorHAnsi"/>
                                <w:sz w:val="22"/>
                              </w:rPr>
                              <w:t>conservation practices, etc.</w:t>
                            </w:r>
                          </w:p>
                          <w:p w:rsidR="00A5066C" w:rsidRPr="00DA25D2" w:rsidRDefault="00A5066C" w:rsidP="00DA25D2">
                            <w:pPr>
                              <w:pStyle w:val="Default"/>
                              <w:rPr>
                                <w:rFonts w:asciiTheme="majorHAnsi" w:hAnsiTheme="majorHAnsi" w:cstheme="majorHAnsi"/>
                                <w:b/>
                              </w:rPr>
                            </w:pPr>
                            <w:r w:rsidRPr="00DA25D2">
                              <w:rPr>
                                <w:rFonts w:asciiTheme="majorHAnsi" w:hAnsiTheme="majorHAnsi" w:cstheme="majorHAnsi"/>
                                <w:b/>
                              </w:rPr>
                              <w:t>HOW IS THIS PROJECT FUNDED?</w:t>
                            </w:r>
                          </w:p>
                          <w:p w:rsidR="00A5066C" w:rsidRDefault="00A5066C" w:rsidP="00935315">
                            <w:pPr>
                              <w:pStyle w:val="Default"/>
                              <w:spacing w:after="200"/>
                              <w:rPr>
                                <w:rFonts w:asciiTheme="majorHAnsi" w:hAnsiTheme="majorHAnsi" w:cstheme="majorHAnsi"/>
                                <w:sz w:val="22"/>
                              </w:rPr>
                            </w:pPr>
                            <w:r>
                              <w:rPr>
                                <w:rFonts w:asciiTheme="majorHAnsi" w:hAnsiTheme="majorHAnsi" w:cstheme="majorHAnsi"/>
                                <w:sz w:val="22"/>
                              </w:rPr>
                              <w:t xml:space="preserve">The project is supported by a </w:t>
                            </w:r>
                            <w:r w:rsidR="000E607D">
                              <w:rPr>
                                <w:rFonts w:asciiTheme="majorHAnsi" w:hAnsiTheme="majorHAnsi" w:cstheme="majorHAnsi"/>
                                <w:sz w:val="22"/>
                              </w:rPr>
                              <w:t xml:space="preserve">$1.5 million </w:t>
                            </w:r>
                            <w:r>
                              <w:rPr>
                                <w:rFonts w:asciiTheme="majorHAnsi" w:hAnsiTheme="majorHAnsi" w:cstheme="majorHAnsi"/>
                                <w:sz w:val="22"/>
                              </w:rPr>
                              <w:t>grant from USDA’s Natural Resources Conservation Service CIG program awarded November 2012</w:t>
                            </w:r>
                            <w:r w:rsidR="000E607D">
                              <w:rPr>
                                <w:rFonts w:asciiTheme="majorHAnsi" w:hAnsiTheme="majorHAnsi" w:cstheme="majorHAnsi"/>
                                <w:sz w:val="22"/>
                              </w:rPr>
                              <w:t xml:space="preserve"> to the Willamette Partnership</w:t>
                            </w:r>
                            <w:r>
                              <w:rPr>
                                <w:rFonts w:asciiTheme="majorHAnsi" w:hAnsiTheme="majorHAnsi" w:cstheme="majorHAnsi"/>
                                <w:sz w:val="22"/>
                              </w:rPr>
                              <w:t xml:space="preserve">. </w:t>
                            </w:r>
                          </w:p>
                          <w:p w:rsidR="004534BB" w:rsidRPr="00C86A37" w:rsidRDefault="004534BB" w:rsidP="00935315">
                            <w:pPr>
                              <w:pStyle w:val="Default"/>
                              <w:spacing w:after="200"/>
                              <w:rPr>
                                <w:rFonts w:asciiTheme="majorHAnsi" w:hAnsiTheme="majorHAnsi" w:cstheme="majorHAnsi"/>
                                <w:sz w:val="22"/>
                              </w:rPr>
                            </w:pPr>
                          </w:p>
                          <w:p w:rsidR="00A5066C" w:rsidRDefault="00A5066C" w:rsidP="004534BB">
                            <w:pPr>
                              <w:keepNext/>
                              <w:autoSpaceDE w:val="0"/>
                              <w:autoSpaceDN w:val="0"/>
                              <w:adjustRightInd w:val="0"/>
                              <w:spacing w:before="240" w:after="120"/>
                            </w:pPr>
                            <w:r>
                              <w:rPr>
                                <w:noProof/>
                              </w:rPr>
                              <w:drawing>
                                <wp:inline distT="0" distB="0" distL="0" distR="0" wp14:anchorId="53788125" wp14:editId="50FF388A">
                                  <wp:extent cx="3111335" cy="1399513"/>
                                  <wp:effectExtent l="19050" t="0" r="0" b="0"/>
                                  <wp:docPr id="13" name="Picture 13" descr="E:\Willamette Partnership\Pictures\OEM WQ rpt\Animals\blueher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illamette Partnership\Pictures\OEM WQ rpt\Animals\blueheron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1335" cy="1399513"/>
                                          </a:xfrm>
                                          <a:prstGeom prst="rect">
                                            <a:avLst/>
                                          </a:prstGeom>
                                          <a:noFill/>
                                          <a:ln>
                                            <a:noFill/>
                                          </a:ln>
                                        </pic:spPr>
                                      </pic:pic>
                                    </a:graphicData>
                                  </a:graphic>
                                </wp:inline>
                              </w:drawing>
                            </w:r>
                          </w:p>
                          <w:p w:rsidR="00A5066C" w:rsidRPr="004534BB" w:rsidRDefault="00A5066C" w:rsidP="004534BB">
                            <w:pPr>
                              <w:pStyle w:val="Caption"/>
                              <w:rPr>
                                <w:rFonts w:asciiTheme="majorHAnsi" w:hAnsiTheme="majorHAnsi" w:cstheme="majorHAnsi"/>
                                <w:b w:val="0"/>
                                <w:color w:val="auto"/>
                                <w:sz w:val="20"/>
                              </w:rPr>
                            </w:pPr>
                            <w:proofErr w:type="gramStart"/>
                            <w:r w:rsidRPr="004534BB">
                              <w:rPr>
                                <w:rFonts w:asciiTheme="majorHAnsi" w:hAnsiTheme="majorHAnsi" w:cstheme="majorHAnsi"/>
                                <w:b w:val="0"/>
                                <w:color w:val="auto"/>
                                <w:sz w:val="20"/>
                              </w:rPr>
                              <w:t>Figure 2.</w:t>
                            </w:r>
                            <w:proofErr w:type="gramEnd"/>
                            <w:r w:rsidRPr="004534BB">
                              <w:rPr>
                                <w:rFonts w:asciiTheme="majorHAnsi" w:hAnsiTheme="majorHAnsi" w:cstheme="majorHAnsi"/>
                                <w:b w:val="0"/>
                                <w:color w:val="auto"/>
                                <w:sz w:val="20"/>
                              </w:rPr>
                              <w:t xml:space="preserve"> Water quality trading can achieve regulatory compliance while providing co-benefits such as habitat for birds and other wildlife</w:t>
                            </w:r>
                          </w:p>
                          <w:p w:rsidR="00D10294" w:rsidRDefault="00D10294" w:rsidP="00266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rPr>
                            </w:pPr>
                          </w:p>
                          <w:p w:rsidR="002665A2" w:rsidRDefault="002665A2" w:rsidP="00266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rPr>
                            </w:pPr>
                            <w:bookmarkStart w:id="0" w:name="_GoBack"/>
                            <w:bookmarkEnd w:id="0"/>
                            <w:r>
                              <w:rPr>
                                <w:rFonts w:asciiTheme="majorHAnsi" w:hAnsiTheme="majorHAnsi" w:cstheme="majorHAnsi"/>
                                <w:b/>
                              </w:rPr>
                              <w:t>FOR MORE INFORMATION</w:t>
                            </w:r>
                          </w:p>
                          <w:p w:rsidR="002665A2" w:rsidRDefault="002665A2" w:rsidP="00266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heme="majorHAnsi" w:hAnsiTheme="majorHAnsi" w:cstheme="majorHAnsi"/>
                                <w:sz w:val="22"/>
                                <w:szCs w:val="22"/>
                              </w:rPr>
                            </w:pPr>
                            <w:r>
                              <w:rPr>
                                <w:rFonts w:asciiTheme="majorHAnsi" w:hAnsiTheme="majorHAnsi" w:cstheme="majorHAnsi"/>
                                <w:sz w:val="22"/>
                                <w:szCs w:val="22"/>
                              </w:rPr>
                              <w:t xml:space="preserve">Information </w:t>
                            </w:r>
                            <w:r w:rsidRPr="00E475A0">
                              <w:rPr>
                                <w:rFonts w:asciiTheme="majorHAnsi" w:hAnsiTheme="majorHAnsi" w:cstheme="majorHAnsi"/>
                                <w:sz w:val="22"/>
                                <w:szCs w:val="22"/>
                              </w:rPr>
                              <w:t xml:space="preserve">is available on the Willamette Partnership’s website at </w:t>
                            </w:r>
                            <w:hyperlink r:id="rId10" w:history="1">
                              <w:r w:rsidRPr="004534BB">
                                <w:rPr>
                                  <w:rStyle w:val="Hyperlink"/>
                                  <w:rFonts w:asciiTheme="majorHAnsi" w:hAnsiTheme="majorHAnsi"/>
                                  <w:sz w:val="22"/>
                                  <w:szCs w:val="22"/>
                                </w:rPr>
                                <w:t>http://willamettepartnership.org/</w:t>
                              </w:r>
                            </w:hyperlink>
                            <w:r>
                              <w:rPr>
                                <w:rFonts w:asciiTheme="majorHAnsi" w:hAnsiTheme="majorHAnsi"/>
                                <w:sz w:val="22"/>
                                <w:szCs w:val="22"/>
                              </w:rPr>
                              <w:t xml:space="preserve"> </w:t>
                            </w:r>
                            <w:r w:rsidRPr="00E475A0">
                              <w:rPr>
                                <w:rFonts w:asciiTheme="majorHAnsi" w:hAnsiTheme="majorHAnsi" w:cstheme="majorHAnsi"/>
                                <w:sz w:val="22"/>
                                <w:szCs w:val="22"/>
                              </w:rPr>
                              <w:t>and</w:t>
                            </w:r>
                            <w:r>
                              <w:rPr>
                                <w:rFonts w:asciiTheme="majorHAnsi" w:hAnsiTheme="majorHAnsi" w:cstheme="majorHAnsi"/>
                                <w:sz w:val="22"/>
                                <w:szCs w:val="22"/>
                              </w:rPr>
                              <w:t xml:space="preserve"> from the following contact list:</w:t>
                            </w:r>
                          </w:p>
                          <w:p w:rsidR="00A5066C" w:rsidRDefault="00A5066C" w:rsidP="006050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rPr>
                            </w:pPr>
                          </w:p>
                          <w:tbl>
                            <w:tblPr>
                              <w:tblStyle w:val="TableGrid"/>
                              <w:tblW w:w="7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85"/>
                              <w:gridCol w:w="5355"/>
                            </w:tblGrid>
                            <w:tr w:rsidR="00A5066C" w:rsidRPr="00D6425A" w:rsidTr="00D6425A">
                              <w:tc>
                                <w:tcPr>
                                  <w:tcW w:w="2185" w:type="dxa"/>
                                  <w:tcMar>
                                    <w:left w:w="115" w:type="dxa"/>
                                    <w:right w:w="115" w:type="dxa"/>
                                  </w:tcMar>
                                </w:tcPr>
                                <w:p w:rsidR="00A5066C" w:rsidRPr="00D6425A" w:rsidRDefault="00A5066C" w:rsidP="006050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cstheme="majorHAnsi"/>
                                      <w:i/>
                                      <w:color w:val="808080" w:themeColor="background1" w:themeShade="80"/>
                                    </w:rPr>
                                  </w:pPr>
                                  <w:r w:rsidRPr="00D6425A">
                                    <w:rPr>
                                      <w:rFonts w:asciiTheme="majorHAnsi" w:hAnsiTheme="majorHAnsi" w:cstheme="majorHAnsi"/>
                                      <w:noProof/>
                                    </w:rPr>
                                    <w:drawing>
                                      <wp:inline distT="0" distB="0" distL="0" distR="0">
                                        <wp:extent cx="1143376" cy="653143"/>
                                        <wp:effectExtent l="0" t="0" r="0" b="0"/>
                                        <wp:docPr id="2" name="Picture 1" descr="Willametter Partnership ORIGINAL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lametter Partnership ORIGINAL b-w.jpg"/>
                                                <pic:cNvPicPr/>
                                              </pic:nvPicPr>
                                              <pic:blipFill>
                                                <a:blip r:embed="rId11" cstate="print"/>
                                                <a:stretch>
                                                  <a:fillRect/>
                                                </a:stretch>
                                              </pic:blipFill>
                                              <pic:spPr>
                                                <a:xfrm>
                                                  <a:off x="0" y="0"/>
                                                  <a:ext cx="1159115" cy="662134"/>
                                                </a:xfrm>
                                                <a:prstGeom prst="rect">
                                                  <a:avLst/>
                                                </a:prstGeom>
                                              </pic:spPr>
                                            </pic:pic>
                                          </a:graphicData>
                                        </a:graphic>
                                      </wp:inline>
                                    </w:drawing>
                                  </w:r>
                                </w:p>
                              </w:tc>
                              <w:tc>
                                <w:tcPr>
                                  <w:tcW w:w="5355" w:type="dxa"/>
                                  <w:tcMar>
                                    <w:left w:w="115" w:type="dxa"/>
                                    <w:right w:w="115" w:type="dxa"/>
                                  </w:tcMar>
                                  <w:vAlign w:val="center"/>
                                </w:tcPr>
                                <w:p w:rsidR="00A5066C" w:rsidRPr="00D6425A" w:rsidRDefault="00A5066C" w:rsidP="00D642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i/>
                                      <w:color w:val="808080" w:themeColor="background1" w:themeShade="80"/>
                                    </w:rPr>
                                  </w:pPr>
                                  <w:r w:rsidRPr="00D6425A">
                                    <w:rPr>
                                      <w:rFonts w:asciiTheme="majorHAnsi" w:hAnsiTheme="majorHAnsi" w:cstheme="majorHAnsi"/>
                                      <w:noProof/>
                                    </w:rPr>
                                    <w:drawing>
                                      <wp:inline distT="0" distB="0" distL="0" distR="0">
                                        <wp:extent cx="1859000" cy="428703"/>
                                        <wp:effectExtent l="0" t="0" r="8255" b="0"/>
                                        <wp:docPr id="18" name="Picture 0" descr="fwt_Logo.Horiz.CMYK.digital.in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wt_Logo.Horiz.CMYK.digital.inhouse.jpg"/>
                                                <pic:cNvPicPr/>
                                              </pic:nvPicPr>
                                              <pic:blipFill>
                                                <a:blip r:embed="rId12" cstate="print"/>
                                                <a:stretch>
                                                  <a:fillRect/>
                                                </a:stretch>
                                              </pic:blipFill>
                                              <pic:spPr>
                                                <a:xfrm>
                                                  <a:off x="0" y="0"/>
                                                  <a:ext cx="1870458" cy="431345"/>
                                                </a:xfrm>
                                                <a:prstGeom prst="rect">
                                                  <a:avLst/>
                                                </a:prstGeom>
                                              </pic:spPr>
                                            </pic:pic>
                                          </a:graphicData>
                                        </a:graphic>
                                      </wp:inline>
                                    </w:drawing>
                                  </w:r>
                                </w:p>
                              </w:tc>
                            </w:tr>
                          </w:tbl>
                          <w:p w:rsidR="00A5066C" w:rsidRPr="00D6425A" w:rsidRDefault="00A5066C" w:rsidP="00F95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rPr>
                                <w:rFonts w:asciiTheme="majorHAnsi" w:hAnsiTheme="majorHAnsi" w:cstheme="majorHAnsi"/>
                              </w:rPr>
                            </w:pPr>
                            <w:r w:rsidRPr="00D6425A">
                              <w:rPr>
                                <w:rFonts w:asciiTheme="majorHAnsi" w:hAnsiTheme="majorHAnsi" w:cstheme="majorHAnsi"/>
                              </w:rPr>
                              <w:t>Bobby Cochran</w:t>
                            </w:r>
                            <w:r>
                              <w:rPr>
                                <w:rFonts w:asciiTheme="majorHAnsi" w:hAnsiTheme="majorHAnsi" w:cstheme="majorHAnsi"/>
                              </w:rPr>
                              <w:t xml:space="preserve">, </w:t>
                            </w:r>
                            <w:r w:rsidRPr="00D6425A">
                              <w:rPr>
                                <w:rFonts w:asciiTheme="majorHAnsi" w:hAnsiTheme="majorHAnsi" w:cstheme="majorHAnsi"/>
                              </w:rPr>
                              <w:t>Willamette Partnership</w:t>
                            </w:r>
                          </w:p>
                          <w:p w:rsidR="005C2466" w:rsidRDefault="00A94401" w:rsidP="00D642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i/>
                                <w:color w:val="808080" w:themeColor="background1" w:themeShade="80"/>
                              </w:rPr>
                            </w:pPr>
                            <w:r w:rsidRPr="004534BB">
                              <w:rPr>
                                <w:rFonts w:asciiTheme="majorHAnsi" w:hAnsiTheme="majorHAnsi" w:cstheme="majorHAnsi"/>
                                <w:i/>
                                <w:color w:val="808080" w:themeColor="background1" w:themeShade="80"/>
                              </w:rPr>
                              <w:t>cochran@willamettepartnership.org</w:t>
                            </w:r>
                          </w:p>
                          <w:p w:rsidR="00A5066C" w:rsidRDefault="00A94401" w:rsidP="00D642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r>
                              <w:rPr>
                                <w:rFonts w:asciiTheme="majorHAnsi" w:hAnsiTheme="majorHAnsi" w:cstheme="majorHAnsi"/>
                                <w:i/>
                                <w:color w:val="808080" w:themeColor="background1" w:themeShade="80"/>
                              </w:rPr>
                              <w:t>(503) 946-8350</w:t>
                            </w:r>
                          </w:p>
                          <w:p w:rsidR="00A5066C" w:rsidRDefault="00A5066C" w:rsidP="00D642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p>
                          <w:p w:rsidR="00A5066C" w:rsidRPr="00D6425A" w:rsidRDefault="00A5066C" w:rsidP="00D642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r>
                              <w:rPr>
                                <w:rFonts w:asciiTheme="majorHAnsi" w:hAnsiTheme="majorHAnsi" w:cstheme="majorHAnsi"/>
                              </w:rPr>
                              <w:t xml:space="preserve">Joe Furia, </w:t>
                            </w:r>
                            <w:proofErr w:type="gramStart"/>
                            <w:r w:rsidRPr="00D6425A">
                              <w:rPr>
                                <w:rFonts w:asciiTheme="majorHAnsi" w:hAnsiTheme="majorHAnsi" w:cstheme="majorHAnsi"/>
                              </w:rPr>
                              <w:t>The</w:t>
                            </w:r>
                            <w:proofErr w:type="gramEnd"/>
                            <w:r w:rsidRPr="00D6425A">
                              <w:rPr>
                                <w:rFonts w:asciiTheme="majorHAnsi" w:hAnsiTheme="majorHAnsi" w:cstheme="majorHAnsi"/>
                              </w:rPr>
                              <w:t xml:space="preserve"> Freshwater Trust</w:t>
                            </w:r>
                          </w:p>
                          <w:p w:rsidR="00A5066C" w:rsidRDefault="00A5066C" w:rsidP="00740C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r>
                              <w:rPr>
                                <w:rFonts w:asciiTheme="majorHAnsi" w:hAnsiTheme="majorHAnsi" w:cstheme="majorHAnsi"/>
                                <w:i/>
                                <w:color w:val="808080" w:themeColor="background1" w:themeShade="80"/>
                              </w:rPr>
                              <w:t>furia</w:t>
                            </w:r>
                            <w:r w:rsidRPr="00D6425A">
                              <w:rPr>
                                <w:rFonts w:asciiTheme="majorHAnsi" w:hAnsiTheme="majorHAnsi" w:cstheme="majorHAnsi"/>
                                <w:i/>
                                <w:color w:val="808080" w:themeColor="background1" w:themeShade="80"/>
                              </w:rPr>
                              <w:t>@</w:t>
                            </w:r>
                            <w:r>
                              <w:rPr>
                                <w:rFonts w:asciiTheme="majorHAnsi" w:hAnsiTheme="majorHAnsi" w:cstheme="majorHAnsi"/>
                                <w:i/>
                                <w:color w:val="808080" w:themeColor="background1" w:themeShade="80"/>
                              </w:rPr>
                              <w:t>thefreshwatertrust</w:t>
                            </w:r>
                            <w:r w:rsidRPr="00D6425A">
                              <w:rPr>
                                <w:rFonts w:asciiTheme="majorHAnsi" w:hAnsiTheme="majorHAnsi" w:cstheme="majorHAnsi"/>
                                <w:i/>
                                <w:color w:val="808080" w:themeColor="background1" w:themeShade="80"/>
                              </w:rPr>
                              <w:t>.org</w:t>
                            </w:r>
                            <w:r w:rsidRPr="00D6425A">
                              <w:rPr>
                                <w:rFonts w:asciiTheme="majorHAnsi" w:hAnsiTheme="majorHAnsi" w:cstheme="majorHAnsi"/>
                              </w:rPr>
                              <w:t xml:space="preserve"> </w:t>
                            </w:r>
                          </w:p>
                          <w:p w:rsidR="00A5066C" w:rsidRDefault="00A94401" w:rsidP="00D642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i/>
                                <w:color w:val="808080" w:themeColor="background1" w:themeShade="80"/>
                              </w:rPr>
                            </w:pPr>
                            <w:r>
                              <w:rPr>
                                <w:rFonts w:asciiTheme="majorHAnsi" w:hAnsiTheme="majorHAnsi" w:cstheme="majorHAnsi"/>
                                <w:i/>
                                <w:color w:val="808080" w:themeColor="background1" w:themeShade="80"/>
                              </w:rPr>
                              <w:t>(503) 222-9091</w:t>
                            </w:r>
                          </w:p>
                          <w:p w:rsidR="005C2466" w:rsidRDefault="005C2466" w:rsidP="00D642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i/>
                                <w:color w:val="808080" w:themeColor="background1" w:themeShade="80"/>
                              </w:rPr>
                            </w:pPr>
                          </w:p>
                          <w:p w:rsidR="00A5066C" w:rsidRPr="00D6425A" w:rsidRDefault="00A5066C" w:rsidP="00740C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r>
                              <w:rPr>
                                <w:rFonts w:asciiTheme="majorHAnsi" w:hAnsiTheme="majorHAnsi" w:cstheme="majorHAnsi"/>
                              </w:rPr>
                              <w:t xml:space="preserve">Claire Schary, USEPA Region 10 </w:t>
                            </w:r>
                          </w:p>
                          <w:p w:rsidR="00A5066C" w:rsidRPr="00740C40" w:rsidRDefault="00A5066C" w:rsidP="00740C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r>
                              <w:rPr>
                                <w:rFonts w:asciiTheme="majorHAnsi" w:hAnsiTheme="majorHAnsi" w:cstheme="majorHAnsi"/>
                                <w:i/>
                                <w:color w:val="808080" w:themeColor="background1" w:themeShade="80"/>
                              </w:rPr>
                              <w:t>Schary.claire</w:t>
                            </w:r>
                            <w:r w:rsidRPr="00D6425A">
                              <w:rPr>
                                <w:rFonts w:asciiTheme="majorHAnsi" w:hAnsiTheme="majorHAnsi" w:cstheme="majorHAnsi"/>
                                <w:i/>
                                <w:color w:val="808080" w:themeColor="background1" w:themeShade="80"/>
                              </w:rPr>
                              <w:t>@</w:t>
                            </w:r>
                            <w:r>
                              <w:rPr>
                                <w:rFonts w:asciiTheme="majorHAnsi" w:hAnsiTheme="majorHAnsi" w:cstheme="majorHAnsi"/>
                                <w:i/>
                                <w:color w:val="808080" w:themeColor="background1" w:themeShade="80"/>
                              </w:rPr>
                              <w:t>epa.gov</w:t>
                            </w:r>
                          </w:p>
                          <w:p w:rsidR="00A94401" w:rsidRDefault="00A94401" w:rsidP="00D642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i/>
                                <w:color w:val="808080" w:themeColor="background1" w:themeShade="80"/>
                              </w:rPr>
                            </w:pPr>
                            <w:r w:rsidRPr="00A94401">
                              <w:rPr>
                                <w:rFonts w:asciiTheme="majorHAnsi" w:hAnsiTheme="majorHAnsi" w:cstheme="majorHAnsi"/>
                                <w:i/>
                                <w:color w:val="808080" w:themeColor="background1" w:themeShade="80"/>
                              </w:rPr>
                              <w:t>(206) 553-8514</w:t>
                            </w:r>
                          </w:p>
                          <w:p w:rsidR="005C2466" w:rsidRDefault="005C2466" w:rsidP="00D642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i/>
                                <w:color w:val="808080" w:themeColor="background1" w:themeShade="80"/>
                              </w:rPr>
                            </w:pPr>
                          </w:p>
                          <w:p w:rsidR="00A5066C" w:rsidRPr="00D6425A" w:rsidRDefault="00A5066C" w:rsidP="00740C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r>
                              <w:rPr>
                                <w:rFonts w:asciiTheme="majorHAnsi" w:hAnsiTheme="majorHAnsi" w:cstheme="majorHAnsi"/>
                              </w:rPr>
                              <w:t xml:space="preserve">Marti Bridges, Idaho DEQ </w:t>
                            </w:r>
                          </w:p>
                          <w:p w:rsidR="00A5066C" w:rsidRPr="00740C40" w:rsidRDefault="00A5066C" w:rsidP="00740C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r>
                              <w:rPr>
                                <w:rFonts w:asciiTheme="majorHAnsi" w:hAnsiTheme="majorHAnsi" w:cstheme="majorHAnsi"/>
                                <w:i/>
                                <w:color w:val="808080" w:themeColor="background1" w:themeShade="80"/>
                              </w:rPr>
                              <w:t>Marti.bridges</w:t>
                            </w:r>
                            <w:r w:rsidRPr="00D6425A">
                              <w:rPr>
                                <w:rFonts w:asciiTheme="majorHAnsi" w:hAnsiTheme="majorHAnsi" w:cstheme="majorHAnsi"/>
                                <w:i/>
                                <w:color w:val="808080" w:themeColor="background1" w:themeShade="80"/>
                              </w:rPr>
                              <w:t>@</w:t>
                            </w:r>
                            <w:r>
                              <w:rPr>
                                <w:rFonts w:asciiTheme="majorHAnsi" w:hAnsiTheme="majorHAnsi" w:cstheme="majorHAnsi"/>
                                <w:i/>
                                <w:color w:val="808080" w:themeColor="background1" w:themeShade="80"/>
                              </w:rPr>
                              <w:t>deq.idaho.gov</w:t>
                            </w:r>
                            <w:r w:rsidRPr="00D6425A">
                              <w:rPr>
                                <w:rFonts w:asciiTheme="majorHAnsi" w:hAnsiTheme="majorHAnsi" w:cstheme="majorHAnsi"/>
                              </w:rPr>
                              <w:t xml:space="preserve"> </w:t>
                            </w:r>
                          </w:p>
                          <w:p w:rsidR="00A94401" w:rsidRDefault="00A94401" w:rsidP="00D642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i/>
                                <w:color w:val="808080" w:themeColor="background1" w:themeShade="80"/>
                              </w:rPr>
                            </w:pPr>
                            <w:r w:rsidRPr="00A94401">
                              <w:rPr>
                                <w:rFonts w:asciiTheme="majorHAnsi" w:hAnsiTheme="majorHAnsi" w:cstheme="majorHAnsi"/>
                                <w:i/>
                                <w:color w:val="808080" w:themeColor="background1" w:themeShade="80"/>
                              </w:rPr>
                              <w:t>(208) 373-0382</w:t>
                            </w:r>
                          </w:p>
                          <w:p w:rsidR="005C2466" w:rsidRDefault="005C2466" w:rsidP="00D642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i/>
                                <w:color w:val="808080" w:themeColor="background1" w:themeShade="80"/>
                              </w:rPr>
                            </w:pPr>
                          </w:p>
                          <w:p w:rsidR="00A5066C" w:rsidRPr="00D6425A" w:rsidRDefault="00A5066C" w:rsidP="00740C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r>
                              <w:rPr>
                                <w:rFonts w:asciiTheme="majorHAnsi" w:hAnsiTheme="majorHAnsi" w:cstheme="majorHAnsi"/>
                              </w:rPr>
                              <w:t>Ranei Nomura, Oregon DEQ</w:t>
                            </w:r>
                          </w:p>
                          <w:p w:rsidR="00A5066C" w:rsidRPr="00740C40" w:rsidRDefault="00A5066C" w:rsidP="00740C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r>
                              <w:rPr>
                                <w:rFonts w:asciiTheme="majorHAnsi" w:hAnsiTheme="majorHAnsi" w:cstheme="majorHAnsi"/>
                                <w:i/>
                                <w:color w:val="808080" w:themeColor="background1" w:themeShade="80"/>
                              </w:rPr>
                              <w:t>Nomura.ranei</w:t>
                            </w:r>
                            <w:r w:rsidRPr="00D6425A">
                              <w:rPr>
                                <w:rFonts w:asciiTheme="majorHAnsi" w:hAnsiTheme="majorHAnsi" w:cstheme="majorHAnsi"/>
                                <w:i/>
                                <w:color w:val="808080" w:themeColor="background1" w:themeShade="80"/>
                              </w:rPr>
                              <w:t>@</w:t>
                            </w:r>
                            <w:r>
                              <w:rPr>
                                <w:rFonts w:asciiTheme="majorHAnsi" w:hAnsiTheme="majorHAnsi" w:cstheme="majorHAnsi"/>
                                <w:i/>
                                <w:color w:val="808080" w:themeColor="background1" w:themeShade="80"/>
                              </w:rPr>
                              <w:t>deq.state.or.us</w:t>
                            </w:r>
                            <w:r w:rsidRPr="00D6425A">
                              <w:rPr>
                                <w:rFonts w:asciiTheme="majorHAnsi" w:hAnsiTheme="majorHAnsi" w:cstheme="majorHAnsi"/>
                              </w:rPr>
                              <w:t xml:space="preserve"> </w:t>
                            </w:r>
                          </w:p>
                          <w:p w:rsidR="00A94401" w:rsidRDefault="00A94401" w:rsidP="00DA25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i/>
                                <w:color w:val="808080" w:themeColor="background1" w:themeShade="80"/>
                              </w:rPr>
                            </w:pPr>
                            <w:r w:rsidRPr="00A94401">
                              <w:rPr>
                                <w:rFonts w:asciiTheme="majorHAnsi" w:hAnsiTheme="majorHAnsi" w:cstheme="majorHAnsi"/>
                                <w:i/>
                                <w:color w:val="808080" w:themeColor="background1" w:themeShade="80"/>
                              </w:rPr>
                              <w:t>(541) 686-7799</w:t>
                            </w:r>
                          </w:p>
                          <w:p w:rsidR="005C2466" w:rsidRDefault="005C2466" w:rsidP="00DA25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i/>
                                <w:color w:val="808080" w:themeColor="background1" w:themeShade="80"/>
                              </w:rPr>
                            </w:pPr>
                          </w:p>
                          <w:p w:rsidR="00A5066C" w:rsidRPr="00D6425A" w:rsidRDefault="00A5066C" w:rsidP="00740C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r>
                              <w:rPr>
                                <w:rFonts w:asciiTheme="majorHAnsi" w:hAnsiTheme="majorHAnsi" w:cstheme="majorHAnsi"/>
                              </w:rPr>
                              <w:t>Helen Bresler, Washington Dept. of Ecology</w:t>
                            </w:r>
                          </w:p>
                          <w:p w:rsidR="00A5066C" w:rsidRDefault="00A5066C" w:rsidP="00740C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r>
                              <w:rPr>
                                <w:rFonts w:asciiTheme="majorHAnsi" w:hAnsiTheme="majorHAnsi" w:cstheme="majorHAnsi"/>
                                <w:i/>
                                <w:color w:val="808080" w:themeColor="background1" w:themeShade="80"/>
                              </w:rPr>
                              <w:t>Hbre461</w:t>
                            </w:r>
                            <w:r w:rsidRPr="00D6425A">
                              <w:rPr>
                                <w:rFonts w:asciiTheme="majorHAnsi" w:hAnsiTheme="majorHAnsi" w:cstheme="majorHAnsi"/>
                                <w:i/>
                                <w:color w:val="808080" w:themeColor="background1" w:themeShade="80"/>
                              </w:rPr>
                              <w:t>@</w:t>
                            </w:r>
                            <w:r>
                              <w:rPr>
                                <w:rFonts w:asciiTheme="majorHAnsi" w:hAnsiTheme="majorHAnsi" w:cstheme="majorHAnsi"/>
                                <w:i/>
                                <w:color w:val="808080" w:themeColor="background1" w:themeShade="80"/>
                              </w:rPr>
                              <w:t>ecy.wa.gov</w:t>
                            </w:r>
                            <w:r w:rsidRPr="00D6425A">
                              <w:rPr>
                                <w:rFonts w:asciiTheme="majorHAnsi" w:hAnsiTheme="majorHAnsi" w:cstheme="majorHAnsi"/>
                              </w:rPr>
                              <w:t xml:space="preserve"> </w:t>
                            </w:r>
                          </w:p>
                          <w:p w:rsidR="00A5066C" w:rsidRPr="00C86A37" w:rsidRDefault="00A94401" w:rsidP="00A94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cstheme="majorHAnsi"/>
                                <w:i/>
                                <w:color w:val="808080" w:themeColor="background1" w:themeShade="80"/>
                              </w:rPr>
                            </w:pPr>
                            <w:r w:rsidRPr="00A94401">
                              <w:rPr>
                                <w:rFonts w:asciiTheme="majorHAnsi" w:hAnsiTheme="majorHAnsi" w:cstheme="majorHAnsi"/>
                                <w:i/>
                                <w:color w:val="808080" w:themeColor="background1" w:themeShade="80"/>
                              </w:rPr>
                              <w:t>(360) 407-6180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223.95pt;margin-top:66.1pt;width:252pt;height:60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" filled="f" stroked="f">
                <v:textbox style="mso-next-textbox:#_x0000_s1033" inset=",7.2pt,,7.2pt">
                  <w:txbxContent>
                    <w:p w:rsidR="004534BB" w:rsidRPr="00DA25D2" w:rsidRDefault="004534BB" w:rsidP="004534BB">
                      <w:pPr>
                        <w:rPr>
                          <w:rFonts w:asciiTheme="majorHAnsi" w:hAnsiTheme="majorHAnsi" w:cstheme="majorHAnsi"/>
                          <w:b/>
                        </w:rPr>
                      </w:pPr>
                      <w:r w:rsidRPr="00DA25D2">
                        <w:rPr>
                          <w:rFonts w:asciiTheme="majorHAnsi" w:hAnsiTheme="majorHAnsi" w:cstheme="majorHAnsi"/>
                          <w:b/>
                        </w:rPr>
                        <w:t>PROJECT GOAL</w:t>
                      </w:r>
                    </w:p>
                    <w:p w:rsidR="00A94401" w:rsidRPr="00B40A91" w:rsidRDefault="004534BB" w:rsidP="004534BB">
                      <w:pPr>
                        <w:spacing w:after="200"/>
                        <w:rPr>
                          <w:rFonts w:asciiTheme="majorHAnsi" w:hAnsiTheme="majorHAnsi" w:cstheme="majorHAnsi"/>
                          <w:sz w:val="22"/>
                          <w:szCs w:val="23"/>
                        </w:rPr>
                      </w:pPr>
                      <w:r>
                        <w:rPr>
                          <w:rFonts w:asciiTheme="majorHAnsi" w:hAnsiTheme="majorHAnsi" w:cstheme="majorHAnsi"/>
                          <w:sz w:val="22"/>
                          <w:szCs w:val="23"/>
                        </w:rPr>
                        <w:t>The goal of this project is to help ensure that water</w:t>
                      </w:r>
                      <w:r w:rsidR="000C4401">
                        <w:rPr>
                          <w:rFonts w:asciiTheme="majorHAnsi" w:hAnsiTheme="majorHAnsi" w:cstheme="majorHAnsi"/>
                          <w:sz w:val="22"/>
                          <w:szCs w:val="23"/>
                        </w:rPr>
                        <w:t xml:space="preserve"> quality </w:t>
                      </w:r>
                      <w:r w:rsidRPr="00B40A91">
                        <w:rPr>
                          <w:rFonts w:asciiTheme="majorHAnsi" w:hAnsiTheme="majorHAnsi" w:cstheme="majorHAnsi"/>
                          <w:sz w:val="22"/>
                          <w:szCs w:val="23"/>
                        </w:rPr>
                        <w:t>trading programs have the quality, credibility</w:t>
                      </w:r>
                      <w:r w:rsidR="0020281C">
                        <w:rPr>
                          <w:rFonts w:asciiTheme="majorHAnsi" w:hAnsiTheme="majorHAnsi" w:cstheme="majorHAnsi"/>
                          <w:sz w:val="22"/>
                          <w:szCs w:val="23"/>
                        </w:rPr>
                        <w:t>,</w:t>
                      </w:r>
                      <w:r w:rsidRPr="00B40A91">
                        <w:rPr>
                          <w:rFonts w:asciiTheme="majorHAnsi" w:hAnsiTheme="majorHAnsi" w:cstheme="majorHAnsi"/>
                          <w:sz w:val="22"/>
                          <w:szCs w:val="23"/>
                        </w:rPr>
                        <w:t xml:space="preserve"> and transparency necessary to be consistent with the </w:t>
                      </w:r>
                      <w:r w:rsidR="00A94401" w:rsidRPr="00B40A91">
                        <w:rPr>
                          <w:rFonts w:asciiTheme="majorHAnsi" w:hAnsiTheme="majorHAnsi" w:cstheme="majorHAnsi"/>
                          <w:sz w:val="22"/>
                          <w:szCs w:val="23"/>
                        </w:rPr>
                        <w:t xml:space="preserve">Clean Water Act and </w:t>
                      </w:r>
                      <w:r w:rsidR="00CC4F94">
                        <w:rPr>
                          <w:rFonts w:asciiTheme="majorHAnsi" w:hAnsiTheme="majorHAnsi" w:cstheme="majorHAnsi"/>
                          <w:sz w:val="22"/>
                          <w:szCs w:val="23"/>
                        </w:rPr>
                        <w:t>make certain</w:t>
                      </w:r>
                      <w:r w:rsidR="00A94401">
                        <w:rPr>
                          <w:rFonts w:asciiTheme="majorHAnsi" w:hAnsiTheme="majorHAnsi" w:cstheme="majorHAnsi"/>
                          <w:sz w:val="22"/>
                          <w:szCs w:val="23"/>
                        </w:rPr>
                        <w:t xml:space="preserve"> </w:t>
                      </w:r>
                      <w:r w:rsidR="00A94401" w:rsidRPr="00B40A91">
                        <w:rPr>
                          <w:rFonts w:asciiTheme="majorHAnsi" w:hAnsiTheme="majorHAnsi" w:cstheme="majorHAnsi"/>
                          <w:sz w:val="22"/>
                          <w:szCs w:val="23"/>
                        </w:rPr>
                        <w:t>all trades achieve water</w:t>
                      </w:r>
                      <w:r w:rsidR="00A94401" w:rsidRPr="00A94401">
                        <w:rPr>
                          <w:rFonts w:asciiTheme="majorHAnsi" w:hAnsiTheme="majorHAnsi" w:cstheme="majorHAnsi"/>
                          <w:sz w:val="22"/>
                          <w:szCs w:val="23"/>
                        </w:rPr>
                        <w:t xml:space="preserve"> </w:t>
                      </w:r>
                      <w:r w:rsidR="00A94401" w:rsidRPr="00B40A91">
                        <w:rPr>
                          <w:rFonts w:asciiTheme="majorHAnsi" w:hAnsiTheme="majorHAnsi" w:cstheme="majorHAnsi"/>
                          <w:sz w:val="22"/>
                          <w:szCs w:val="23"/>
                        </w:rPr>
                        <w:t xml:space="preserve">quality improvements. </w:t>
                      </w:r>
                    </w:p>
                    <w:p w:rsidR="00A5066C" w:rsidRPr="00B40A91" w:rsidRDefault="00A5066C" w:rsidP="0025640F">
                      <w:pPr>
                        <w:spacing w:after="200"/>
                        <w:rPr>
                          <w:rFonts w:asciiTheme="majorHAnsi" w:hAnsiTheme="majorHAnsi" w:cstheme="majorHAnsi"/>
                          <w:sz w:val="22"/>
                          <w:szCs w:val="23"/>
                        </w:rPr>
                      </w:pPr>
                      <w:r>
                        <w:rPr>
                          <w:rFonts w:asciiTheme="majorHAnsi" w:hAnsiTheme="majorHAnsi" w:cstheme="majorHAnsi"/>
                          <w:sz w:val="22"/>
                          <w:szCs w:val="23"/>
                        </w:rPr>
                        <w:t>To accomplish this goal, the project will define best practices that apply in all three states and will also describe those practices that are specific to each state.</w:t>
                      </w:r>
                      <w:r w:rsidR="00D174DE">
                        <w:rPr>
                          <w:rFonts w:asciiTheme="majorHAnsi" w:hAnsiTheme="majorHAnsi" w:cstheme="majorHAnsi"/>
                          <w:sz w:val="22"/>
                          <w:szCs w:val="23"/>
                        </w:rPr>
                        <w:t xml:space="preserve"> </w:t>
                      </w:r>
                      <w:r>
                        <w:rPr>
                          <w:rFonts w:asciiTheme="majorHAnsi" w:hAnsiTheme="majorHAnsi" w:cstheme="majorHAnsi"/>
                          <w:sz w:val="22"/>
                          <w:szCs w:val="23"/>
                        </w:rPr>
                        <w:t xml:space="preserve">This process </w:t>
                      </w:r>
                      <w:r w:rsidR="00DA25D2">
                        <w:rPr>
                          <w:rFonts w:asciiTheme="majorHAnsi" w:hAnsiTheme="majorHAnsi" w:cstheme="majorHAnsi"/>
                          <w:sz w:val="22"/>
                          <w:szCs w:val="23"/>
                        </w:rPr>
                        <w:t xml:space="preserve">may </w:t>
                      </w:r>
                      <w:r>
                        <w:rPr>
                          <w:rFonts w:asciiTheme="majorHAnsi" w:hAnsiTheme="majorHAnsi" w:cstheme="majorHAnsi"/>
                          <w:sz w:val="22"/>
                          <w:szCs w:val="23"/>
                        </w:rPr>
                        <w:t>help to create</w:t>
                      </w:r>
                      <w:r w:rsidRPr="00B40A91">
                        <w:rPr>
                          <w:rFonts w:asciiTheme="majorHAnsi" w:hAnsiTheme="majorHAnsi" w:cstheme="majorHAnsi"/>
                          <w:sz w:val="22"/>
                          <w:szCs w:val="23"/>
                        </w:rPr>
                        <w:t xml:space="preserve"> consistency across states, increas</w:t>
                      </w:r>
                      <w:r>
                        <w:rPr>
                          <w:rFonts w:asciiTheme="majorHAnsi" w:hAnsiTheme="majorHAnsi" w:cstheme="majorHAnsi"/>
                          <w:sz w:val="22"/>
                          <w:szCs w:val="23"/>
                        </w:rPr>
                        <w:t>ing</w:t>
                      </w:r>
                      <w:r w:rsidRPr="00B40A91">
                        <w:rPr>
                          <w:rFonts w:asciiTheme="majorHAnsi" w:hAnsiTheme="majorHAnsi" w:cstheme="majorHAnsi"/>
                          <w:sz w:val="22"/>
                          <w:szCs w:val="23"/>
                        </w:rPr>
                        <w:t xml:space="preserve"> the confidence of </w:t>
                      </w:r>
                      <w:r>
                        <w:rPr>
                          <w:rFonts w:asciiTheme="majorHAnsi" w:hAnsiTheme="majorHAnsi" w:cstheme="majorHAnsi"/>
                          <w:sz w:val="22"/>
                          <w:szCs w:val="23"/>
                        </w:rPr>
                        <w:t>participants and observers that trades produce their intended water quality benefits</w:t>
                      </w:r>
                      <w:r w:rsidR="00DA25D2">
                        <w:rPr>
                          <w:rFonts w:asciiTheme="majorHAnsi" w:hAnsiTheme="majorHAnsi" w:cstheme="majorHAnsi"/>
                          <w:sz w:val="22"/>
                          <w:szCs w:val="23"/>
                        </w:rPr>
                        <w:t xml:space="preserve"> and comply with applicable Clean Water Act regulations</w:t>
                      </w:r>
                      <w:r>
                        <w:rPr>
                          <w:rFonts w:asciiTheme="majorHAnsi" w:hAnsiTheme="majorHAnsi" w:cstheme="majorHAnsi"/>
                          <w:sz w:val="22"/>
                          <w:szCs w:val="23"/>
                        </w:rPr>
                        <w:t xml:space="preserve">. </w:t>
                      </w:r>
                    </w:p>
                    <w:p w:rsidR="004534BB" w:rsidRDefault="004534BB" w:rsidP="00DA25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rPr>
                      </w:pPr>
                    </w:p>
                    <w:p w:rsidR="00A5066C" w:rsidRPr="00DA25D2" w:rsidRDefault="00A5066C" w:rsidP="00DA25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rPr>
                      </w:pPr>
                      <w:r>
                        <w:rPr>
                          <w:rFonts w:asciiTheme="majorHAnsi" w:hAnsiTheme="majorHAnsi" w:cstheme="majorHAnsi"/>
                          <w:b/>
                        </w:rPr>
                        <w:t>STATUS OF WATER QUALITY TRADING</w:t>
                      </w:r>
                    </w:p>
                    <w:p w:rsidR="00A5066C" w:rsidRDefault="00A5066C" w:rsidP="00DA25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heme="majorHAnsi" w:hAnsiTheme="majorHAnsi" w:cstheme="majorHAnsi"/>
                          <w:sz w:val="22"/>
                          <w:szCs w:val="22"/>
                        </w:rPr>
                      </w:pPr>
                      <w:r w:rsidRPr="00B40A91">
                        <w:rPr>
                          <w:rFonts w:asciiTheme="majorHAnsi" w:hAnsiTheme="majorHAnsi" w:cstheme="majorHAnsi"/>
                          <w:sz w:val="22"/>
                          <w:szCs w:val="22"/>
                        </w:rPr>
                        <w:t>In 2003, EPA released its national policy framewo</w:t>
                      </w:r>
                      <w:r>
                        <w:rPr>
                          <w:rFonts w:asciiTheme="majorHAnsi" w:hAnsiTheme="majorHAnsi" w:cstheme="majorHAnsi"/>
                          <w:sz w:val="22"/>
                          <w:szCs w:val="22"/>
                        </w:rPr>
                        <w:t>rk for water quality trading.</w:t>
                      </w:r>
                      <w:r w:rsidRPr="00B40A91">
                        <w:rPr>
                          <w:rFonts w:asciiTheme="majorHAnsi" w:hAnsiTheme="majorHAnsi" w:cstheme="majorHAnsi"/>
                          <w:sz w:val="22"/>
                          <w:szCs w:val="22"/>
                        </w:rPr>
                        <w:t xml:space="preserve"> </w:t>
                      </w:r>
                      <w:r>
                        <w:rPr>
                          <w:rFonts w:asciiTheme="majorHAnsi" w:hAnsiTheme="majorHAnsi" w:cstheme="majorHAnsi"/>
                          <w:sz w:val="22"/>
                          <w:szCs w:val="22"/>
                        </w:rPr>
                        <w:t>S</w:t>
                      </w:r>
                      <w:r w:rsidRPr="00B40A91">
                        <w:rPr>
                          <w:rFonts w:asciiTheme="majorHAnsi" w:hAnsiTheme="majorHAnsi" w:cstheme="majorHAnsi"/>
                          <w:sz w:val="22"/>
                          <w:szCs w:val="22"/>
                        </w:rPr>
                        <w:t xml:space="preserve">ince that time, </w:t>
                      </w:r>
                      <w:r>
                        <w:rPr>
                          <w:rFonts w:asciiTheme="majorHAnsi" w:hAnsiTheme="majorHAnsi" w:cstheme="majorHAnsi"/>
                          <w:sz w:val="22"/>
                          <w:szCs w:val="22"/>
                        </w:rPr>
                        <w:t xml:space="preserve">only </w:t>
                      </w:r>
                      <w:r w:rsidR="004534BB">
                        <w:rPr>
                          <w:rFonts w:asciiTheme="majorHAnsi" w:hAnsiTheme="majorHAnsi" w:cstheme="majorHAnsi"/>
                          <w:sz w:val="22"/>
                          <w:szCs w:val="22"/>
                        </w:rPr>
                        <w:t>ten</w:t>
                      </w:r>
                      <w:r w:rsidR="004534BB" w:rsidRPr="00B40A91">
                        <w:rPr>
                          <w:rFonts w:asciiTheme="majorHAnsi" w:hAnsiTheme="majorHAnsi" w:cstheme="majorHAnsi"/>
                          <w:sz w:val="22"/>
                          <w:szCs w:val="22"/>
                        </w:rPr>
                        <w:t xml:space="preserve"> </w:t>
                      </w:r>
                      <w:r w:rsidRPr="00B40A91">
                        <w:rPr>
                          <w:rFonts w:asciiTheme="majorHAnsi" w:hAnsiTheme="majorHAnsi" w:cstheme="majorHAnsi"/>
                          <w:sz w:val="22"/>
                          <w:szCs w:val="22"/>
                        </w:rPr>
                        <w:t>states have developed specific guidance for how it should occur.</w:t>
                      </w:r>
                      <w:r>
                        <w:rPr>
                          <w:rFonts w:asciiTheme="majorHAnsi" w:hAnsiTheme="majorHAnsi" w:cstheme="majorHAnsi"/>
                          <w:sz w:val="22"/>
                          <w:szCs w:val="22"/>
                        </w:rPr>
                        <w:t xml:space="preserve"> Three</w:t>
                      </w:r>
                      <w:r w:rsidRPr="00B40A91">
                        <w:rPr>
                          <w:rFonts w:asciiTheme="majorHAnsi" w:hAnsiTheme="majorHAnsi" w:cstheme="majorHAnsi"/>
                          <w:sz w:val="22"/>
                          <w:szCs w:val="22"/>
                        </w:rPr>
                        <w:t xml:space="preserve"> of those states – </w:t>
                      </w:r>
                      <w:r>
                        <w:rPr>
                          <w:rFonts w:asciiTheme="majorHAnsi" w:hAnsiTheme="majorHAnsi" w:cstheme="majorHAnsi"/>
                          <w:sz w:val="22"/>
                          <w:szCs w:val="22"/>
                        </w:rPr>
                        <w:t xml:space="preserve">Idaho, Washington and </w:t>
                      </w:r>
                      <w:r w:rsidRPr="00B40A91">
                        <w:rPr>
                          <w:rFonts w:asciiTheme="majorHAnsi" w:hAnsiTheme="majorHAnsi" w:cstheme="majorHAnsi"/>
                          <w:sz w:val="22"/>
                          <w:szCs w:val="22"/>
                        </w:rPr>
                        <w:t>Oregon</w:t>
                      </w:r>
                      <w:r w:rsidR="00912030">
                        <w:rPr>
                          <w:rFonts w:asciiTheme="majorHAnsi" w:hAnsiTheme="majorHAnsi" w:cstheme="majorHAnsi"/>
                          <w:sz w:val="22"/>
                          <w:szCs w:val="22"/>
                        </w:rPr>
                        <w:t xml:space="preserve"> </w:t>
                      </w:r>
                      <w:r w:rsidRPr="00B40A91">
                        <w:rPr>
                          <w:rFonts w:asciiTheme="majorHAnsi" w:hAnsiTheme="majorHAnsi" w:cstheme="majorHAnsi"/>
                          <w:sz w:val="22"/>
                          <w:szCs w:val="22"/>
                        </w:rPr>
                        <w:t xml:space="preserve">– are located in the Pacific Northwest region and have </w:t>
                      </w:r>
                      <w:r>
                        <w:rPr>
                          <w:rFonts w:asciiTheme="majorHAnsi" w:hAnsiTheme="majorHAnsi" w:cstheme="majorHAnsi"/>
                          <w:sz w:val="22"/>
                          <w:szCs w:val="22"/>
                        </w:rPr>
                        <w:t xml:space="preserve">generated </w:t>
                      </w:r>
                      <w:r w:rsidRPr="00B40A91">
                        <w:rPr>
                          <w:rFonts w:asciiTheme="majorHAnsi" w:hAnsiTheme="majorHAnsi" w:cstheme="majorHAnsi"/>
                          <w:sz w:val="22"/>
                          <w:szCs w:val="22"/>
                        </w:rPr>
                        <w:t xml:space="preserve">considerable </w:t>
                      </w:r>
                      <w:r>
                        <w:rPr>
                          <w:rFonts w:asciiTheme="majorHAnsi" w:hAnsiTheme="majorHAnsi" w:cstheme="majorHAnsi"/>
                          <w:sz w:val="22"/>
                          <w:szCs w:val="22"/>
                        </w:rPr>
                        <w:t xml:space="preserve">interest in </w:t>
                      </w:r>
                      <w:r w:rsidRPr="00B40A91">
                        <w:rPr>
                          <w:rFonts w:asciiTheme="majorHAnsi" w:hAnsiTheme="majorHAnsi" w:cstheme="majorHAnsi"/>
                          <w:sz w:val="22"/>
                          <w:szCs w:val="22"/>
                        </w:rPr>
                        <w:t xml:space="preserve">their trading programs. </w:t>
                      </w:r>
                    </w:p>
                    <w:p w:rsidR="00A5066C" w:rsidRPr="00C86A37" w:rsidRDefault="00A5066C" w:rsidP="00DA25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heme="majorHAnsi" w:hAnsiTheme="majorHAnsi" w:cstheme="majorHAnsi"/>
                          <w:sz w:val="22"/>
                          <w:szCs w:val="22"/>
                        </w:rPr>
                      </w:pPr>
                      <w:r w:rsidRPr="00B40A91">
                        <w:rPr>
                          <w:rFonts w:asciiTheme="majorHAnsi" w:hAnsiTheme="majorHAnsi" w:cstheme="majorHAnsi"/>
                          <w:sz w:val="22"/>
                          <w:szCs w:val="22"/>
                        </w:rPr>
                        <w:t xml:space="preserve">In Oregon alone, over $20,000,000 has already been </w:t>
                      </w:r>
                      <w:r w:rsidR="004534BB">
                        <w:rPr>
                          <w:rFonts w:asciiTheme="majorHAnsi" w:hAnsiTheme="majorHAnsi" w:cstheme="majorHAnsi"/>
                          <w:sz w:val="22"/>
                          <w:szCs w:val="22"/>
                        </w:rPr>
                        <w:t>committed to</w:t>
                      </w:r>
                      <w:r w:rsidRPr="00B40A91">
                        <w:rPr>
                          <w:rFonts w:asciiTheme="majorHAnsi" w:hAnsiTheme="majorHAnsi" w:cstheme="majorHAnsi"/>
                          <w:sz w:val="22"/>
                          <w:szCs w:val="22"/>
                        </w:rPr>
                        <w:t xml:space="preserve"> restoration projects that generate water quality </w:t>
                      </w:r>
                      <w:r w:rsidR="00DA25D2">
                        <w:rPr>
                          <w:rFonts w:asciiTheme="majorHAnsi" w:hAnsiTheme="majorHAnsi" w:cstheme="majorHAnsi"/>
                          <w:sz w:val="22"/>
                          <w:szCs w:val="22"/>
                        </w:rPr>
                        <w:t>credits</w:t>
                      </w:r>
                      <w:r w:rsidRPr="00B40A91">
                        <w:rPr>
                          <w:rFonts w:asciiTheme="majorHAnsi" w:hAnsiTheme="majorHAnsi" w:cstheme="majorHAnsi"/>
                          <w:sz w:val="22"/>
                          <w:szCs w:val="22"/>
                        </w:rPr>
                        <w:t>, and another $13,000,000 in credit transactions are planned over</w:t>
                      </w:r>
                      <w:r w:rsidRPr="008C4418">
                        <w:rPr>
                          <w:noProof/>
                        </w:rPr>
                        <w:t xml:space="preserve"> </w:t>
                      </w:r>
                      <w:r w:rsidRPr="00B40A91">
                        <w:rPr>
                          <w:rFonts w:asciiTheme="majorHAnsi" w:hAnsiTheme="majorHAnsi" w:cstheme="majorHAnsi"/>
                          <w:sz w:val="22"/>
                          <w:szCs w:val="22"/>
                        </w:rPr>
                        <w:t xml:space="preserve">the next few years. </w:t>
                      </w:r>
                      <w:r w:rsidR="00DA25D2">
                        <w:rPr>
                          <w:rFonts w:asciiTheme="majorHAnsi" w:hAnsiTheme="majorHAnsi" w:cstheme="majorHAnsi"/>
                          <w:sz w:val="22"/>
                          <w:szCs w:val="22"/>
                        </w:rPr>
                        <w:t>These credits represent verifi</w:t>
                      </w:r>
                      <w:r w:rsidR="00004749">
                        <w:rPr>
                          <w:rFonts w:asciiTheme="majorHAnsi" w:hAnsiTheme="majorHAnsi" w:cstheme="majorHAnsi"/>
                          <w:sz w:val="22"/>
                          <w:szCs w:val="22"/>
                        </w:rPr>
                        <w:t>ed</w:t>
                      </w:r>
                      <w:r w:rsidR="00DA25D2">
                        <w:rPr>
                          <w:rFonts w:asciiTheme="majorHAnsi" w:hAnsiTheme="majorHAnsi" w:cstheme="majorHAnsi"/>
                          <w:sz w:val="22"/>
                          <w:szCs w:val="22"/>
                        </w:rPr>
                        <w:t xml:space="preserve"> shade restoration projects that will lead to measurable water quality improvements. </w:t>
                      </w:r>
                      <w:r w:rsidRPr="00B40A91">
                        <w:rPr>
                          <w:rFonts w:asciiTheme="majorHAnsi" w:hAnsiTheme="majorHAnsi" w:cstheme="majorHAnsi"/>
                          <w:sz w:val="22"/>
                          <w:szCs w:val="22"/>
                        </w:rPr>
                        <w:t xml:space="preserve">Over 200 landowners </w:t>
                      </w:r>
                      <w:r>
                        <w:rPr>
                          <w:rFonts w:asciiTheme="majorHAnsi" w:hAnsiTheme="majorHAnsi" w:cstheme="majorHAnsi"/>
                          <w:sz w:val="22"/>
                          <w:szCs w:val="22"/>
                        </w:rPr>
                        <w:t xml:space="preserve">are or will be engaged in </w:t>
                      </w:r>
                      <w:r w:rsidRPr="00C86A37">
                        <w:rPr>
                          <w:rFonts w:asciiTheme="majorHAnsi" w:hAnsiTheme="majorHAnsi" w:cstheme="majorHAnsi"/>
                          <w:sz w:val="22"/>
                          <w:szCs w:val="22"/>
                        </w:rPr>
                        <w:t xml:space="preserve">water quality trading programs by allowing </w:t>
                      </w:r>
                      <w:r w:rsidR="004534BB">
                        <w:rPr>
                          <w:rFonts w:asciiTheme="majorHAnsi" w:hAnsiTheme="majorHAnsi" w:cstheme="majorHAnsi"/>
                          <w:sz w:val="22"/>
                          <w:szCs w:val="22"/>
                        </w:rPr>
                        <w:t>restoration</w:t>
                      </w:r>
                      <w:r w:rsidR="004534BB" w:rsidRPr="00C86A37">
                        <w:rPr>
                          <w:rFonts w:asciiTheme="majorHAnsi" w:hAnsiTheme="majorHAnsi" w:cstheme="majorHAnsi"/>
                          <w:sz w:val="22"/>
                          <w:szCs w:val="22"/>
                        </w:rPr>
                        <w:t xml:space="preserve"> </w:t>
                      </w:r>
                      <w:r w:rsidRPr="00C86A37">
                        <w:rPr>
                          <w:rFonts w:asciiTheme="majorHAnsi" w:hAnsiTheme="majorHAnsi" w:cstheme="majorHAnsi"/>
                          <w:sz w:val="22"/>
                          <w:szCs w:val="22"/>
                        </w:rPr>
                        <w:t>actions on their land</w:t>
                      </w:r>
                      <w:r>
                        <w:rPr>
                          <w:rFonts w:asciiTheme="majorHAnsi" w:hAnsiTheme="majorHAnsi" w:cstheme="majorHAnsi"/>
                          <w:sz w:val="22"/>
                          <w:szCs w:val="22"/>
                        </w:rPr>
                        <w:t>,</w:t>
                      </w:r>
                      <w:r w:rsidRPr="00C86A37">
                        <w:rPr>
                          <w:rFonts w:asciiTheme="majorHAnsi" w:hAnsiTheme="majorHAnsi" w:cstheme="majorHAnsi"/>
                          <w:sz w:val="22"/>
                          <w:szCs w:val="22"/>
                        </w:rPr>
                        <w:t xml:space="preserve"> </w:t>
                      </w:r>
                      <w:r>
                        <w:rPr>
                          <w:rFonts w:asciiTheme="majorHAnsi" w:hAnsiTheme="majorHAnsi" w:cstheme="majorHAnsi"/>
                          <w:sz w:val="22"/>
                          <w:szCs w:val="22"/>
                        </w:rPr>
                        <w:t xml:space="preserve">and these actions will also provide numerous co-benefits to native fish and wildlife species. </w:t>
                      </w:r>
                      <w:r w:rsidRPr="00C86A37">
                        <w:rPr>
                          <w:rFonts w:asciiTheme="majorHAnsi" w:hAnsiTheme="majorHAnsi" w:cstheme="majorHAnsi"/>
                          <w:sz w:val="22"/>
                          <w:szCs w:val="22"/>
                        </w:rPr>
                        <w:t xml:space="preserve">   </w:t>
                      </w:r>
                    </w:p>
                    <w:p w:rsidR="004534BB" w:rsidRDefault="004534BB" w:rsidP="00DA25D2">
                      <w:pPr>
                        <w:rPr>
                          <w:rFonts w:asciiTheme="majorHAnsi" w:hAnsiTheme="majorHAnsi" w:cstheme="majorHAnsi"/>
                          <w:b/>
                          <w:szCs w:val="26"/>
                        </w:rPr>
                      </w:pPr>
                    </w:p>
                    <w:p w:rsidR="00A5066C" w:rsidRDefault="00A5066C" w:rsidP="00DA25D2">
                      <w:pPr>
                        <w:rPr>
                          <w:rFonts w:asciiTheme="majorHAnsi" w:hAnsiTheme="majorHAnsi" w:cstheme="majorHAnsi"/>
                          <w:b/>
                          <w:szCs w:val="26"/>
                        </w:rPr>
                      </w:pPr>
                      <w:r>
                        <w:rPr>
                          <w:rFonts w:asciiTheme="majorHAnsi" w:hAnsiTheme="majorHAnsi" w:cstheme="majorHAnsi"/>
                          <w:b/>
                          <w:szCs w:val="26"/>
                        </w:rPr>
                        <w:t>PROJECT TIMELINE</w:t>
                      </w:r>
                    </w:p>
                    <w:p w:rsidR="002665A2" w:rsidRDefault="00A5066C" w:rsidP="00E84E19">
                      <w:pPr>
                        <w:spacing w:after="200"/>
                        <w:rPr>
                          <w:rFonts w:asciiTheme="majorHAnsi" w:hAnsiTheme="majorHAnsi" w:cstheme="majorHAnsi"/>
                          <w:b/>
                        </w:rPr>
                      </w:pPr>
                      <w:r w:rsidRPr="00B40A91">
                        <w:rPr>
                          <w:rFonts w:asciiTheme="majorHAnsi" w:hAnsiTheme="majorHAnsi" w:cstheme="majorHAnsi"/>
                          <w:sz w:val="22"/>
                          <w:szCs w:val="23"/>
                        </w:rPr>
                        <w:t>Through a series of interagency workshops</w:t>
                      </w:r>
                      <w:r>
                        <w:rPr>
                          <w:rFonts w:asciiTheme="majorHAnsi" w:hAnsiTheme="majorHAnsi" w:cstheme="majorHAnsi"/>
                          <w:sz w:val="22"/>
                          <w:szCs w:val="23"/>
                        </w:rPr>
                        <w:t xml:space="preserve"> starting March</w:t>
                      </w:r>
                      <w:r w:rsidRPr="00B40A91">
                        <w:rPr>
                          <w:rFonts w:asciiTheme="majorHAnsi" w:hAnsiTheme="majorHAnsi" w:cstheme="majorHAnsi"/>
                          <w:sz w:val="22"/>
                          <w:szCs w:val="23"/>
                        </w:rPr>
                        <w:t xml:space="preserve"> 2013, state agencies, US EPA</w:t>
                      </w:r>
                      <w:r w:rsidR="00F03BE6">
                        <w:rPr>
                          <w:rFonts w:asciiTheme="majorHAnsi" w:hAnsiTheme="majorHAnsi" w:cstheme="majorHAnsi"/>
                          <w:sz w:val="22"/>
                          <w:szCs w:val="23"/>
                        </w:rPr>
                        <w:t xml:space="preserve"> Region 10</w:t>
                      </w:r>
                      <w:r w:rsidRPr="00B40A91">
                        <w:rPr>
                          <w:rFonts w:asciiTheme="majorHAnsi" w:hAnsiTheme="majorHAnsi" w:cstheme="majorHAnsi"/>
                          <w:sz w:val="22"/>
                          <w:szCs w:val="23"/>
                        </w:rPr>
                        <w:t>, Willamette Partnership, The Freshwater Trust and others will work</w:t>
                      </w:r>
                      <w:r>
                        <w:rPr>
                          <w:rFonts w:asciiTheme="majorHAnsi" w:hAnsiTheme="majorHAnsi" w:cstheme="majorHAnsi"/>
                          <w:sz w:val="22"/>
                          <w:szCs w:val="23"/>
                        </w:rPr>
                        <w:t xml:space="preserve"> </w:t>
                      </w:r>
                      <w:r w:rsidRPr="00B40A91">
                        <w:rPr>
                          <w:rFonts w:asciiTheme="majorHAnsi" w:hAnsiTheme="majorHAnsi" w:cstheme="majorHAnsi"/>
                          <w:sz w:val="22"/>
                          <w:szCs w:val="23"/>
                        </w:rPr>
                        <w:t>to craft</w:t>
                      </w:r>
                      <w:r>
                        <w:rPr>
                          <w:rFonts w:asciiTheme="majorHAnsi" w:hAnsiTheme="majorHAnsi" w:cstheme="majorHAnsi"/>
                          <w:sz w:val="22"/>
                          <w:szCs w:val="23"/>
                        </w:rPr>
                        <w:t xml:space="preserve"> these</w:t>
                      </w:r>
                      <w:r w:rsidRPr="00572E67">
                        <w:rPr>
                          <w:rFonts w:asciiTheme="majorHAnsi" w:hAnsiTheme="majorHAnsi" w:cstheme="majorHAnsi"/>
                          <w:sz w:val="22"/>
                          <w:szCs w:val="23"/>
                        </w:rPr>
                        <w:t xml:space="preserve"> </w:t>
                      </w:r>
                      <w:r w:rsidR="00F03BE6">
                        <w:rPr>
                          <w:rFonts w:asciiTheme="majorHAnsi" w:hAnsiTheme="majorHAnsi" w:cstheme="majorHAnsi"/>
                          <w:sz w:val="22"/>
                          <w:szCs w:val="23"/>
                        </w:rPr>
                        <w:t xml:space="preserve">potential </w:t>
                      </w:r>
                      <w:r w:rsidRPr="00B40A91">
                        <w:rPr>
                          <w:rFonts w:asciiTheme="majorHAnsi" w:hAnsiTheme="majorHAnsi" w:cstheme="majorHAnsi"/>
                          <w:sz w:val="22"/>
                          <w:szCs w:val="23"/>
                        </w:rPr>
                        <w:t xml:space="preserve">shared </w:t>
                      </w:r>
                      <w:r>
                        <w:rPr>
                          <w:rFonts w:asciiTheme="majorHAnsi" w:hAnsiTheme="majorHAnsi" w:cstheme="majorHAnsi"/>
                          <w:sz w:val="22"/>
                          <w:szCs w:val="23"/>
                        </w:rPr>
                        <w:t>practices for trading</w:t>
                      </w:r>
                      <w:r w:rsidR="00F03BE6">
                        <w:rPr>
                          <w:rFonts w:asciiTheme="majorHAnsi" w:hAnsiTheme="majorHAnsi" w:cstheme="majorHAnsi"/>
                          <w:sz w:val="22"/>
                          <w:szCs w:val="23"/>
                        </w:rPr>
                        <w:t xml:space="preserve"> in the Pacific Northwest</w:t>
                      </w:r>
                      <w:r w:rsidRPr="00B40A91">
                        <w:rPr>
                          <w:rFonts w:asciiTheme="majorHAnsi" w:hAnsiTheme="majorHAnsi" w:cstheme="majorHAnsi"/>
                          <w:sz w:val="22"/>
                          <w:szCs w:val="23"/>
                        </w:rPr>
                        <w:t xml:space="preserve">. Beginning November 2013, states </w:t>
                      </w:r>
                      <w:r>
                        <w:rPr>
                          <w:rFonts w:asciiTheme="majorHAnsi" w:hAnsiTheme="majorHAnsi" w:cstheme="majorHAnsi"/>
                          <w:sz w:val="22"/>
                          <w:szCs w:val="23"/>
                        </w:rPr>
                        <w:t>anticipate</w:t>
                      </w:r>
                      <w:r w:rsidRPr="00B40A91">
                        <w:rPr>
                          <w:rFonts w:asciiTheme="majorHAnsi" w:hAnsiTheme="majorHAnsi" w:cstheme="majorHAnsi"/>
                          <w:sz w:val="22"/>
                          <w:szCs w:val="23"/>
                        </w:rPr>
                        <w:t xml:space="preserve"> </w:t>
                      </w:r>
                      <w:r>
                        <w:rPr>
                          <w:rFonts w:asciiTheme="majorHAnsi" w:hAnsiTheme="majorHAnsi" w:cstheme="majorHAnsi"/>
                          <w:sz w:val="22"/>
                          <w:szCs w:val="23"/>
                        </w:rPr>
                        <w:t>testing some of the</w:t>
                      </w:r>
                      <w:r>
                        <w:rPr>
                          <w:rFonts w:asciiTheme="majorHAnsi" w:hAnsiTheme="majorHAnsi" w:cstheme="majorHAnsi"/>
                          <w:sz w:val="22"/>
                          <w:szCs w:val="23"/>
                        </w:rPr>
                        <w:t xml:space="preserve"> ideas</w:t>
                      </w:r>
                      <w:r w:rsidRPr="00B40A91">
                        <w:rPr>
                          <w:rFonts w:asciiTheme="majorHAnsi" w:hAnsiTheme="majorHAnsi" w:cstheme="majorHAnsi"/>
                          <w:sz w:val="22"/>
                          <w:szCs w:val="23"/>
                        </w:rPr>
                        <w:t xml:space="preserve"> </w:t>
                      </w:r>
                      <w:r>
                        <w:rPr>
                          <w:rFonts w:asciiTheme="majorHAnsi" w:hAnsiTheme="majorHAnsi" w:cstheme="majorHAnsi"/>
                          <w:sz w:val="22"/>
                          <w:szCs w:val="23"/>
                        </w:rPr>
                        <w:t xml:space="preserve">from </w:t>
                      </w:r>
                      <w:r w:rsidR="002B4A5C">
                        <w:rPr>
                          <w:rFonts w:asciiTheme="majorHAnsi" w:hAnsiTheme="majorHAnsi" w:cstheme="majorHAnsi"/>
                          <w:sz w:val="22"/>
                          <w:szCs w:val="23"/>
                        </w:rPr>
                        <w:t>the</w:t>
                      </w:r>
                      <w:r w:rsidR="002B4A5C">
                        <w:rPr>
                          <w:rFonts w:asciiTheme="majorHAnsi" w:hAnsiTheme="majorHAnsi" w:cstheme="majorHAnsi"/>
                          <w:sz w:val="22"/>
                          <w:szCs w:val="23"/>
                        </w:rPr>
                        <w:t xml:space="preserve"> </w:t>
                      </w:r>
                      <w:r>
                        <w:rPr>
                          <w:rFonts w:asciiTheme="majorHAnsi" w:hAnsiTheme="majorHAnsi" w:cstheme="majorHAnsi"/>
                          <w:sz w:val="22"/>
                          <w:szCs w:val="23"/>
                        </w:rPr>
                        <w:t>draft framework</w:t>
                      </w:r>
                      <w:r w:rsidR="00B31614">
                        <w:rPr>
                          <w:rFonts w:asciiTheme="majorHAnsi" w:hAnsiTheme="majorHAnsi" w:cstheme="majorHAnsi"/>
                          <w:sz w:val="22"/>
                          <w:szCs w:val="23"/>
                        </w:rPr>
                        <w:t xml:space="preserve"> </w:t>
                      </w:r>
                      <w:r w:rsidR="000C4401">
                        <w:rPr>
                          <w:rFonts w:asciiTheme="majorHAnsi" w:hAnsiTheme="majorHAnsi" w:cstheme="majorHAnsi"/>
                          <w:sz w:val="22"/>
                          <w:szCs w:val="23"/>
                        </w:rPr>
                        <w:t xml:space="preserve">by implementing </w:t>
                      </w:r>
                      <w:r w:rsidR="00B31614">
                        <w:rPr>
                          <w:rFonts w:asciiTheme="majorHAnsi" w:hAnsiTheme="majorHAnsi" w:cstheme="majorHAnsi"/>
                          <w:sz w:val="22"/>
                          <w:szCs w:val="23"/>
                        </w:rPr>
                        <w:t>pilot projects in selected watersheds.  The framework will then be revised</w:t>
                      </w:r>
                      <w:r w:rsidRPr="00B40A91">
                        <w:rPr>
                          <w:rFonts w:asciiTheme="majorHAnsi" w:hAnsiTheme="majorHAnsi" w:cstheme="majorHAnsi"/>
                          <w:sz w:val="22"/>
                          <w:szCs w:val="23"/>
                        </w:rPr>
                        <w:t xml:space="preserve"> to incorporate lessons learned </w:t>
                      </w:r>
                      <w:r>
                        <w:rPr>
                          <w:rFonts w:asciiTheme="majorHAnsi" w:hAnsiTheme="majorHAnsi" w:cstheme="majorHAnsi"/>
                          <w:sz w:val="22"/>
                          <w:szCs w:val="23"/>
                        </w:rPr>
                        <w:t xml:space="preserve">through </w:t>
                      </w:r>
                      <w:r w:rsidRPr="00B40A91">
                        <w:rPr>
                          <w:rFonts w:asciiTheme="majorHAnsi" w:hAnsiTheme="majorHAnsi" w:cstheme="majorHAnsi"/>
                          <w:sz w:val="22"/>
                          <w:szCs w:val="23"/>
                        </w:rPr>
                        <w:t>the end of the project in September 2015.</w:t>
                      </w:r>
                      <w:r w:rsidR="00D174DE">
                        <w:rPr>
                          <w:rFonts w:asciiTheme="majorHAnsi" w:hAnsiTheme="majorHAnsi" w:cstheme="majorHAnsi"/>
                          <w:sz w:val="22"/>
                          <w:szCs w:val="23"/>
                        </w:rPr>
                        <w:t xml:space="preserve">  </w:t>
                      </w:r>
                      <w:r w:rsidR="00141C33">
                        <w:rPr>
                          <w:rFonts w:asciiTheme="majorHAnsi" w:hAnsiTheme="majorHAnsi" w:cstheme="majorHAnsi"/>
                          <w:sz w:val="22"/>
                          <w:szCs w:val="23"/>
                        </w:rPr>
                        <w:t xml:space="preserve">The states </w:t>
                      </w:r>
                      <w:r w:rsidR="00D922D3">
                        <w:rPr>
                          <w:rFonts w:asciiTheme="majorHAnsi" w:hAnsiTheme="majorHAnsi" w:cstheme="majorHAnsi"/>
                          <w:sz w:val="22"/>
                          <w:szCs w:val="23"/>
                        </w:rPr>
                        <w:t>may choose to</w:t>
                      </w:r>
                      <w:r w:rsidR="00141C33">
                        <w:rPr>
                          <w:rFonts w:asciiTheme="majorHAnsi" w:hAnsiTheme="majorHAnsi" w:cstheme="majorHAnsi"/>
                          <w:sz w:val="22"/>
                          <w:szCs w:val="23"/>
                        </w:rPr>
                        <w:t xml:space="preserve"> update their own </w:t>
                      </w:r>
                      <w:r w:rsidR="00D174DE">
                        <w:rPr>
                          <w:rFonts w:asciiTheme="majorHAnsi" w:hAnsiTheme="majorHAnsi" w:cstheme="majorHAnsi"/>
                          <w:sz w:val="22"/>
                          <w:szCs w:val="23"/>
                        </w:rPr>
                        <w:t xml:space="preserve">trading program’s rules or </w:t>
                      </w:r>
                      <w:r w:rsidR="00D922D3">
                        <w:rPr>
                          <w:rFonts w:asciiTheme="majorHAnsi" w:hAnsiTheme="majorHAnsi" w:cstheme="majorHAnsi"/>
                          <w:sz w:val="22"/>
                          <w:szCs w:val="23"/>
                        </w:rPr>
                        <w:t>guidance</w:t>
                      </w:r>
                      <w:r w:rsidR="00D174DE">
                        <w:rPr>
                          <w:rFonts w:asciiTheme="majorHAnsi" w:hAnsiTheme="majorHAnsi" w:cstheme="majorHAnsi"/>
                          <w:sz w:val="22"/>
                          <w:szCs w:val="23"/>
                        </w:rPr>
                        <w:t xml:space="preserve"> </w:t>
                      </w:r>
                      <w:r w:rsidR="00141C33">
                        <w:rPr>
                          <w:rFonts w:asciiTheme="majorHAnsi" w:hAnsiTheme="majorHAnsi" w:cstheme="majorHAnsi"/>
                          <w:sz w:val="22"/>
                          <w:szCs w:val="23"/>
                        </w:rPr>
                        <w:t xml:space="preserve">to incorporate the best practices, </w:t>
                      </w:r>
                      <w:r w:rsidR="00907C40">
                        <w:rPr>
                          <w:rFonts w:asciiTheme="majorHAnsi" w:hAnsiTheme="majorHAnsi" w:cstheme="majorHAnsi"/>
                          <w:sz w:val="22"/>
                          <w:szCs w:val="23"/>
                        </w:rPr>
                        <w:t>following their state’s procedures for public</w:t>
                      </w:r>
                      <w:r w:rsidR="00141C33">
                        <w:rPr>
                          <w:rFonts w:asciiTheme="majorHAnsi" w:hAnsiTheme="majorHAnsi" w:cstheme="majorHAnsi"/>
                          <w:sz w:val="22"/>
                          <w:szCs w:val="23"/>
                        </w:rPr>
                        <w:t xml:space="preserve"> participation and </w:t>
                      </w:r>
                      <w:r w:rsidR="00907C40">
                        <w:rPr>
                          <w:rFonts w:asciiTheme="majorHAnsi" w:hAnsiTheme="majorHAnsi" w:cstheme="majorHAnsi"/>
                          <w:sz w:val="22"/>
                          <w:szCs w:val="23"/>
                        </w:rPr>
                        <w:t>input.</w:t>
                      </w:r>
                      <w:r w:rsidR="00141C33">
                        <w:rPr>
                          <w:rFonts w:asciiTheme="majorHAnsi" w:hAnsiTheme="majorHAnsi" w:cstheme="majorHAnsi"/>
                          <w:sz w:val="22"/>
                          <w:szCs w:val="23"/>
                        </w:rPr>
                        <w:t xml:space="preserve"> </w:t>
                      </w:r>
                      <w:r w:rsidR="00D174DE">
                        <w:rPr>
                          <w:rFonts w:asciiTheme="majorHAnsi" w:hAnsiTheme="majorHAnsi" w:cstheme="majorHAnsi"/>
                          <w:sz w:val="22"/>
                          <w:szCs w:val="23"/>
                        </w:rPr>
                        <w:t xml:space="preserve"> </w:t>
                      </w:r>
                    </w:p>
                    <w:p w:rsidR="00A5066C" w:rsidRDefault="00A5066C" w:rsidP="007F57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2"/>
                          <w:szCs w:val="22"/>
                        </w:rPr>
                      </w:pPr>
                    </w:p>
                    <w:p w:rsidR="00A5066C" w:rsidRPr="007F577D" w:rsidRDefault="00A5066C" w:rsidP="007F57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rPr>
                      </w:pPr>
                      <w:r>
                        <w:rPr>
                          <w:rFonts w:asciiTheme="majorHAnsi" w:hAnsiTheme="majorHAnsi" w:cstheme="majorHAnsi"/>
                          <w:b/>
                        </w:rPr>
                        <w:t xml:space="preserve">SPECIFIC </w:t>
                      </w:r>
                      <w:r w:rsidRPr="007F577D">
                        <w:rPr>
                          <w:rFonts w:asciiTheme="majorHAnsi" w:hAnsiTheme="majorHAnsi" w:cstheme="majorHAnsi"/>
                          <w:b/>
                        </w:rPr>
                        <w:t>PROJECT TASKS</w:t>
                      </w:r>
                    </w:p>
                    <w:p w:rsidR="00A5066C" w:rsidRPr="00C579D0" w:rsidRDefault="00A5066C" w:rsidP="00DA25D2">
                      <w:pPr>
                        <w:pStyle w:val="Default"/>
                        <w:rPr>
                          <w:rFonts w:asciiTheme="majorHAnsi" w:eastAsia="KaiTi" w:hAnsiTheme="majorHAnsi" w:cstheme="majorHAnsi"/>
                          <w:sz w:val="22"/>
                          <w:szCs w:val="22"/>
                        </w:rPr>
                      </w:pPr>
                      <w:r w:rsidRPr="00C86A37">
                        <w:rPr>
                          <w:rFonts w:asciiTheme="majorHAnsi" w:hAnsiTheme="majorHAnsi" w:cstheme="majorHAnsi"/>
                          <w:sz w:val="22"/>
                        </w:rPr>
                        <w:t xml:space="preserve">The </w:t>
                      </w:r>
                      <w:r>
                        <w:rPr>
                          <w:rFonts w:asciiTheme="majorHAnsi" w:hAnsiTheme="majorHAnsi" w:cstheme="majorHAnsi"/>
                          <w:sz w:val="22"/>
                        </w:rPr>
                        <w:t xml:space="preserve">project </w:t>
                      </w:r>
                      <w:r w:rsidRPr="00C86A37">
                        <w:rPr>
                          <w:rFonts w:asciiTheme="majorHAnsi" w:hAnsiTheme="majorHAnsi" w:cstheme="majorHAnsi"/>
                          <w:sz w:val="22"/>
                        </w:rPr>
                        <w:t xml:space="preserve">will </w:t>
                      </w:r>
                      <w:r>
                        <w:rPr>
                          <w:rFonts w:asciiTheme="majorHAnsi" w:hAnsiTheme="majorHAnsi" w:cstheme="majorHAnsi"/>
                          <w:sz w:val="22"/>
                        </w:rPr>
                        <w:t>proceed in three tiers</w:t>
                      </w:r>
                      <w:r w:rsidRPr="00C86A37">
                        <w:rPr>
                          <w:rFonts w:asciiTheme="majorHAnsi" w:hAnsiTheme="majorHAnsi" w:cstheme="majorHAnsi"/>
                          <w:sz w:val="22"/>
                        </w:rPr>
                        <w:t>:</w:t>
                      </w:r>
                    </w:p>
                    <w:p w:rsidR="00A5066C" w:rsidRPr="00C86A37" w:rsidRDefault="00A5066C" w:rsidP="006D7CCC">
                      <w:pPr>
                        <w:pStyle w:val="Default"/>
                        <w:numPr>
                          <w:ilvl w:val="0"/>
                          <w:numId w:val="1"/>
                        </w:numPr>
                        <w:spacing w:after="200"/>
                        <w:rPr>
                          <w:rFonts w:asciiTheme="majorHAnsi" w:hAnsiTheme="majorHAnsi" w:cstheme="majorHAnsi"/>
                          <w:sz w:val="22"/>
                        </w:rPr>
                      </w:pPr>
                      <w:r w:rsidRPr="00C86A37">
                        <w:rPr>
                          <w:rFonts w:asciiTheme="majorHAnsi" w:hAnsiTheme="majorHAnsi" w:cstheme="majorHAnsi"/>
                          <w:b/>
                          <w:sz w:val="22"/>
                        </w:rPr>
                        <w:t>Tier One:</w:t>
                      </w:r>
                      <w:r w:rsidRPr="00C86A37">
                        <w:rPr>
                          <w:rFonts w:asciiTheme="majorHAnsi" w:hAnsiTheme="majorHAnsi" w:cstheme="majorHAnsi"/>
                          <w:sz w:val="22"/>
                        </w:rPr>
                        <w:t xml:space="preserve"> </w:t>
                      </w:r>
                      <w:r>
                        <w:rPr>
                          <w:rFonts w:asciiTheme="majorHAnsi" w:hAnsiTheme="majorHAnsi" w:cstheme="majorHAnsi"/>
                          <w:b/>
                          <w:sz w:val="22"/>
                        </w:rPr>
                        <w:t>Legal Framework for Trading</w:t>
                      </w:r>
                      <w:r w:rsidRPr="00C86A37">
                        <w:rPr>
                          <w:rFonts w:asciiTheme="majorHAnsi" w:hAnsiTheme="majorHAnsi" w:cstheme="majorHAnsi"/>
                          <w:sz w:val="22"/>
                        </w:rPr>
                        <w:t xml:space="preserve">: </w:t>
                      </w:r>
                      <w:r>
                        <w:rPr>
                          <w:rFonts w:asciiTheme="majorHAnsi" w:hAnsiTheme="majorHAnsi" w:cstheme="majorHAnsi"/>
                          <w:sz w:val="22"/>
                        </w:rPr>
                        <w:t>The framework in which water quality trading can and will occur</w:t>
                      </w:r>
                      <w:r w:rsidR="00F03BE6">
                        <w:rPr>
                          <w:rFonts w:asciiTheme="majorHAnsi" w:hAnsiTheme="majorHAnsi" w:cstheme="majorHAnsi"/>
                          <w:sz w:val="22"/>
                        </w:rPr>
                        <w:t xml:space="preserve"> in the Pacific Northwest</w:t>
                      </w:r>
                      <w:r>
                        <w:rPr>
                          <w:rFonts w:asciiTheme="majorHAnsi" w:hAnsiTheme="majorHAnsi" w:cstheme="majorHAnsi"/>
                          <w:sz w:val="22"/>
                        </w:rPr>
                        <w:t>.</w:t>
                      </w:r>
                    </w:p>
                    <w:p w:rsidR="00A5066C" w:rsidRPr="00C86A37" w:rsidRDefault="00A5066C" w:rsidP="006D7CCC">
                      <w:pPr>
                        <w:pStyle w:val="Default"/>
                        <w:numPr>
                          <w:ilvl w:val="0"/>
                          <w:numId w:val="1"/>
                        </w:numPr>
                        <w:spacing w:after="200"/>
                        <w:rPr>
                          <w:rFonts w:asciiTheme="majorHAnsi" w:hAnsiTheme="majorHAnsi" w:cstheme="majorHAnsi"/>
                          <w:sz w:val="22"/>
                        </w:rPr>
                      </w:pPr>
                      <w:r w:rsidRPr="00C86A37">
                        <w:rPr>
                          <w:rFonts w:asciiTheme="majorHAnsi" w:hAnsiTheme="majorHAnsi" w:cstheme="majorHAnsi"/>
                          <w:b/>
                          <w:sz w:val="22"/>
                        </w:rPr>
                        <w:t>Tier Two:</w:t>
                      </w:r>
                      <w:r w:rsidRPr="00C86A37">
                        <w:rPr>
                          <w:rFonts w:asciiTheme="majorHAnsi" w:hAnsiTheme="majorHAnsi" w:cstheme="majorHAnsi"/>
                          <w:sz w:val="22"/>
                        </w:rPr>
                        <w:t xml:space="preserve"> </w:t>
                      </w:r>
                      <w:r w:rsidRPr="00C86A37">
                        <w:rPr>
                          <w:rFonts w:asciiTheme="majorHAnsi" w:hAnsiTheme="majorHAnsi" w:cstheme="majorHAnsi"/>
                          <w:b/>
                          <w:sz w:val="22"/>
                        </w:rPr>
                        <w:t>Standard Operating Procedures</w:t>
                      </w:r>
                      <w:r w:rsidRPr="00C86A37">
                        <w:rPr>
                          <w:rFonts w:asciiTheme="majorHAnsi" w:hAnsiTheme="majorHAnsi" w:cstheme="majorHAnsi"/>
                          <w:sz w:val="22"/>
                        </w:rPr>
                        <w:t xml:space="preserve">: </w:t>
                      </w:r>
                      <w:r>
                        <w:rPr>
                          <w:rFonts w:asciiTheme="majorHAnsi" w:hAnsiTheme="majorHAnsi" w:cstheme="majorHAnsi"/>
                          <w:sz w:val="22"/>
                        </w:rPr>
                        <w:t>Identification of the</w:t>
                      </w:r>
                      <w:r w:rsidRPr="00C86A37">
                        <w:rPr>
                          <w:rFonts w:asciiTheme="majorHAnsi" w:hAnsiTheme="majorHAnsi" w:cstheme="majorHAnsi"/>
                          <w:sz w:val="22"/>
                        </w:rPr>
                        <w:t xml:space="preserve"> </w:t>
                      </w:r>
                      <w:r>
                        <w:rPr>
                          <w:rFonts w:asciiTheme="majorHAnsi" w:hAnsiTheme="majorHAnsi" w:cstheme="majorHAnsi"/>
                          <w:sz w:val="22"/>
                        </w:rPr>
                        <w:t xml:space="preserve">best practices for building and running </w:t>
                      </w:r>
                      <w:r w:rsidRPr="00C86A37">
                        <w:rPr>
                          <w:rFonts w:asciiTheme="majorHAnsi" w:hAnsiTheme="majorHAnsi" w:cstheme="majorHAnsi"/>
                          <w:sz w:val="22"/>
                        </w:rPr>
                        <w:t xml:space="preserve">trading programs (e.g. baseline and eligibility </w:t>
                      </w:r>
                      <w:r>
                        <w:rPr>
                          <w:rFonts w:asciiTheme="majorHAnsi" w:hAnsiTheme="majorHAnsi" w:cstheme="majorHAnsi"/>
                          <w:sz w:val="22"/>
                        </w:rPr>
                        <w:t>criteria</w:t>
                      </w:r>
                      <w:r w:rsidRPr="00C86A37">
                        <w:rPr>
                          <w:rFonts w:asciiTheme="majorHAnsi" w:hAnsiTheme="majorHAnsi" w:cstheme="majorHAnsi"/>
                          <w:sz w:val="22"/>
                        </w:rPr>
                        <w:t xml:space="preserve">, </w:t>
                      </w:r>
                      <w:r>
                        <w:rPr>
                          <w:rFonts w:asciiTheme="majorHAnsi" w:hAnsiTheme="majorHAnsi" w:cstheme="majorHAnsi"/>
                          <w:sz w:val="22"/>
                        </w:rPr>
                        <w:t xml:space="preserve">credit quantification tools, </w:t>
                      </w:r>
                      <w:r w:rsidRPr="00C86A37">
                        <w:rPr>
                          <w:rFonts w:asciiTheme="majorHAnsi" w:hAnsiTheme="majorHAnsi" w:cstheme="majorHAnsi"/>
                          <w:sz w:val="22"/>
                        </w:rPr>
                        <w:t>project quality guidelines, verification, monitoring and registration/reporting).</w:t>
                      </w:r>
                    </w:p>
                    <w:p w:rsidR="00A5066C" w:rsidRDefault="00A5066C" w:rsidP="00A817AC">
                      <w:pPr>
                        <w:pStyle w:val="Default"/>
                        <w:numPr>
                          <w:ilvl w:val="0"/>
                          <w:numId w:val="1"/>
                        </w:numPr>
                        <w:spacing w:after="200"/>
                        <w:rPr>
                          <w:rFonts w:asciiTheme="majorHAnsi" w:hAnsiTheme="majorHAnsi" w:cstheme="majorHAnsi"/>
                          <w:sz w:val="22"/>
                        </w:rPr>
                      </w:pPr>
                      <w:r w:rsidRPr="00C86A37">
                        <w:rPr>
                          <w:rFonts w:asciiTheme="majorHAnsi" w:hAnsiTheme="majorHAnsi" w:cstheme="majorHAnsi"/>
                          <w:b/>
                          <w:sz w:val="22"/>
                        </w:rPr>
                        <w:t>Tier Three: State Specific Addenda</w:t>
                      </w:r>
                      <w:r w:rsidRPr="00C86A37">
                        <w:rPr>
                          <w:rFonts w:asciiTheme="majorHAnsi" w:hAnsiTheme="majorHAnsi" w:cstheme="majorHAnsi"/>
                          <w:sz w:val="22"/>
                        </w:rPr>
                        <w:t xml:space="preserve">: </w:t>
                      </w:r>
                      <w:r>
                        <w:rPr>
                          <w:rFonts w:asciiTheme="majorHAnsi" w:hAnsiTheme="majorHAnsi" w:cstheme="majorHAnsi"/>
                          <w:sz w:val="22"/>
                        </w:rPr>
                        <w:t>Identification of s</w:t>
                      </w:r>
                      <w:r w:rsidRPr="00C86A37">
                        <w:rPr>
                          <w:rFonts w:asciiTheme="majorHAnsi" w:hAnsiTheme="majorHAnsi" w:cstheme="majorHAnsi"/>
                          <w:sz w:val="22"/>
                        </w:rPr>
                        <w:t xml:space="preserve">tate-specific </w:t>
                      </w:r>
                      <w:r>
                        <w:rPr>
                          <w:rFonts w:asciiTheme="majorHAnsi" w:hAnsiTheme="majorHAnsi" w:cstheme="majorHAnsi"/>
                          <w:sz w:val="22"/>
                        </w:rPr>
                        <w:t xml:space="preserve">nuances </w:t>
                      </w:r>
                      <w:r w:rsidRPr="00C86A37">
                        <w:rPr>
                          <w:rFonts w:asciiTheme="majorHAnsi" w:hAnsiTheme="majorHAnsi" w:cstheme="majorHAnsi"/>
                          <w:sz w:val="22"/>
                        </w:rPr>
                        <w:t xml:space="preserve">that include unique baseline procedures, discounting and ratio factors, </w:t>
                      </w:r>
                      <w:r>
                        <w:rPr>
                          <w:rFonts w:asciiTheme="majorHAnsi" w:hAnsiTheme="majorHAnsi" w:cstheme="majorHAnsi"/>
                          <w:sz w:val="22"/>
                        </w:rPr>
                        <w:t xml:space="preserve">quality standards for </w:t>
                      </w:r>
                      <w:r w:rsidRPr="00C86A37">
                        <w:rPr>
                          <w:rFonts w:asciiTheme="majorHAnsi" w:hAnsiTheme="majorHAnsi" w:cstheme="majorHAnsi"/>
                          <w:sz w:val="22"/>
                        </w:rPr>
                        <w:t>conservation practices, etc.</w:t>
                      </w:r>
                    </w:p>
                    <w:p w:rsidR="00A5066C" w:rsidRPr="00DA25D2" w:rsidRDefault="00A5066C" w:rsidP="00DA25D2">
                      <w:pPr>
                        <w:pStyle w:val="Default"/>
                        <w:rPr>
                          <w:rFonts w:asciiTheme="majorHAnsi" w:hAnsiTheme="majorHAnsi" w:cstheme="majorHAnsi"/>
                          <w:b/>
                        </w:rPr>
                      </w:pPr>
                      <w:r w:rsidRPr="00DA25D2">
                        <w:rPr>
                          <w:rFonts w:asciiTheme="majorHAnsi" w:hAnsiTheme="majorHAnsi" w:cstheme="majorHAnsi"/>
                          <w:b/>
                        </w:rPr>
                        <w:t>HOW IS THIS PROJECT FUNDED?</w:t>
                      </w:r>
                    </w:p>
                    <w:p w:rsidR="00A5066C" w:rsidRDefault="00A5066C" w:rsidP="00935315">
                      <w:pPr>
                        <w:pStyle w:val="Default"/>
                        <w:spacing w:after="200"/>
                        <w:rPr>
                          <w:rFonts w:asciiTheme="majorHAnsi" w:hAnsiTheme="majorHAnsi" w:cstheme="majorHAnsi"/>
                          <w:sz w:val="22"/>
                        </w:rPr>
                      </w:pPr>
                      <w:r>
                        <w:rPr>
                          <w:rFonts w:asciiTheme="majorHAnsi" w:hAnsiTheme="majorHAnsi" w:cstheme="majorHAnsi"/>
                          <w:sz w:val="22"/>
                        </w:rPr>
                        <w:t xml:space="preserve">The project is supported by a </w:t>
                      </w:r>
                      <w:r w:rsidR="000E607D">
                        <w:rPr>
                          <w:rFonts w:asciiTheme="majorHAnsi" w:hAnsiTheme="majorHAnsi" w:cstheme="majorHAnsi"/>
                          <w:sz w:val="22"/>
                        </w:rPr>
                        <w:t xml:space="preserve">$1.5 million </w:t>
                      </w:r>
                      <w:r>
                        <w:rPr>
                          <w:rFonts w:asciiTheme="majorHAnsi" w:hAnsiTheme="majorHAnsi" w:cstheme="majorHAnsi"/>
                          <w:sz w:val="22"/>
                        </w:rPr>
                        <w:t>grant from USDA’s Natural Resources Conservation Service CIG program awarded November 2012</w:t>
                      </w:r>
                      <w:r w:rsidR="000E607D">
                        <w:rPr>
                          <w:rFonts w:asciiTheme="majorHAnsi" w:hAnsiTheme="majorHAnsi" w:cstheme="majorHAnsi"/>
                          <w:sz w:val="22"/>
                        </w:rPr>
                        <w:t xml:space="preserve"> to the Willamette Partnership</w:t>
                      </w:r>
                      <w:r>
                        <w:rPr>
                          <w:rFonts w:asciiTheme="majorHAnsi" w:hAnsiTheme="majorHAnsi" w:cstheme="majorHAnsi"/>
                          <w:sz w:val="22"/>
                        </w:rPr>
                        <w:t xml:space="preserve">. </w:t>
                      </w:r>
                    </w:p>
                    <w:p w:rsidR="004534BB" w:rsidRPr="00C86A37" w:rsidRDefault="004534BB" w:rsidP="00935315">
                      <w:pPr>
                        <w:pStyle w:val="Default"/>
                        <w:spacing w:after="200"/>
                        <w:rPr>
                          <w:rFonts w:asciiTheme="majorHAnsi" w:hAnsiTheme="majorHAnsi" w:cstheme="majorHAnsi"/>
                          <w:sz w:val="22"/>
                        </w:rPr>
                      </w:pPr>
                    </w:p>
                    <w:p w:rsidR="00A5066C" w:rsidRDefault="00A5066C" w:rsidP="004534BB">
                      <w:pPr>
                        <w:keepNext/>
                        <w:autoSpaceDE w:val="0"/>
                        <w:autoSpaceDN w:val="0"/>
                        <w:adjustRightInd w:val="0"/>
                        <w:spacing w:before="240" w:after="120"/>
                      </w:pPr>
                      <w:r>
                        <w:rPr>
                          <w:noProof/>
                        </w:rPr>
                        <w:drawing>
                          <wp:inline distT="0" distB="0" distL="0" distR="0" wp14:anchorId="53788125" wp14:editId="50FF388A">
                            <wp:extent cx="3111335" cy="1399513"/>
                            <wp:effectExtent l="19050" t="0" r="0" b="0"/>
                            <wp:docPr id="13" name="Picture 13" descr="E:\Willamette Partnership\Pictures\OEM WQ rpt\Animals\blueher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illamette Partnership\Pictures\OEM WQ rpt\Animals\blueheron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1335" cy="1399513"/>
                                    </a:xfrm>
                                    <a:prstGeom prst="rect">
                                      <a:avLst/>
                                    </a:prstGeom>
                                    <a:noFill/>
                                    <a:ln>
                                      <a:noFill/>
                                    </a:ln>
                                  </pic:spPr>
                                </pic:pic>
                              </a:graphicData>
                            </a:graphic>
                          </wp:inline>
                        </w:drawing>
                      </w:r>
                    </w:p>
                    <w:p w:rsidR="00A5066C" w:rsidRPr="004534BB" w:rsidRDefault="00A5066C" w:rsidP="004534BB">
                      <w:pPr>
                        <w:pStyle w:val="Caption"/>
                        <w:rPr>
                          <w:rFonts w:asciiTheme="majorHAnsi" w:hAnsiTheme="majorHAnsi" w:cstheme="majorHAnsi"/>
                          <w:b w:val="0"/>
                          <w:color w:val="auto"/>
                          <w:sz w:val="20"/>
                        </w:rPr>
                      </w:pPr>
                      <w:proofErr w:type="gramStart"/>
                      <w:r w:rsidRPr="004534BB">
                        <w:rPr>
                          <w:rFonts w:asciiTheme="majorHAnsi" w:hAnsiTheme="majorHAnsi" w:cstheme="majorHAnsi"/>
                          <w:b w:val="0"/>
                          <w:color w:val="auto"/>
                          <w:sz w:val="20"/>
                        </w:rPr>
                        <w:t>Figure 2.</w:t>
                      </w:r>
                      <w:proofErr w:type="gramEnd"/>
                      <w:r w:rsidRPr="004534BB">
                        <w:rPr>
                          <w:rFonts w:asciiTheme="majorHAnsi" w:hAnsiTheme="majorHAnsi" w:cstheme="majorHAnsi"/>
                          <w:b w:val="0"/>
                          <w:color w:val="auto"/>
                          <w:sz w:val="20"/>
                        </w:rPr>
                        <w:t xml:space="preserve"> Water quality trading can achieve regulatory compliance while providing co-benefits such as habitat for birds and other wildlife</w:t>
                      </w:r>
                    </w:p>
                    <w:p w:rsidR="00D10294" w:rsidRDefault="00D10294" w:rsidP="00266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rPr>
                      </w:pPr>
                    </w:p>
                    <w:p w:rsidR="002665A2" w:rsidRDefault="002665A2" w:rsidP="00266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rPr>
                      </w:pPr>
                      <w:bookmarkStart w:id="1" w:name="_GoBack"/>
                      <w:bookmarkEnd w:id="1"/>
                      <w:r>
                        <w:rPr>
                          <w:rFonts w:asciiTheme="majorHAnsi" w:hAnsiTheme="majorHAnsi" w:cstheme="majorHAnsi"/>
                          <w:b/>
                        </w:rPr>
                        <w:t>FOR MORE INFORMATION</w:t>
                      </w:r>
                    </w:p>
                    <w:p w:rsidR="002665A2" w:rsidRDefault="002665A2" w:rsidP="00266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heme="majorHAnsi" w:hAnsiTheme="majorHAnsi" w:cstheme="majorHAnsi"/>
                          <w:sz w:val="22"/>
                          <w:szCs w:val="22"/>
                        </w:rPr>
                      </w:pPr>
                      <w:r>
                        <w:rPr>
                          <w:rFonts w:asciiTheme="majorHAnsi" w:hAnsiTheme="majorHAnsi" w:cstheme="majorHAnsi"/>
                          <w:sz w:val="22"/>
                          <w:szCs w:val="22"/>
                        </w:rPr>
                        <w:t xml:space="preserve">Information </w:t>
                      </w:r>
                      <w:r w:rsidRPr="00E475A0">
                        <w:rPr>
                          <w:rFonts w:asciiTheme="majorHAnsi" w:hAnsiTheme="majorHAnsi" w:cstheme="majorHAnsi"/>
                          <w:sz w:val="22"/>
                          <w:szCs w:val="22"/>
                        </w:rPr>
                        <w:t xml:space="preserve">is available on the Willamette Partnership’s website at </w:t>
                      </w:r>
                      <w:hyperlink r:id="rId13" w:history="1">
                        <w:r w:rsidRPr="004534BB">
                          <w:rPr>
                            <w:rStyle w:val="Hyperlink"/>
                            <w:rFonts w:asciiTheme="majorHAnsi" w:hAnsiTheme="majorHAnsi"/>
                            <w:sz w:val="22"/>
                            <w:szCs w:val="22"/>
                          </w:rPr>
                          <w:t>http://willamettepartnership.org/</w:t>
                        </w:r>
                      </w:hyperlink>
                      <w:r>
                        <w:rPr>
                          <w:rFonts w:asciiTheme="majorHAnsi" w:hAnsiTheme="majorHAnsi"/>
                          <w:sz w:val="22"/>
                          <w:szCs w:val="22"/>
                        </w:rPr>
                        <w:t xml:space="preserve"> </w:t>
                      </w:r>
                      <w:r w:rsidRPr="00E475A0">
                        <w:rPr>
                          <w:rFonts w:asciiTheme="majorHAnsi" w:hAnsiTheme="majorHAnsi" w:cstheme="majorHAnsi"/>
                          <w:sz w:val="22"/>
                          <w:szCs w:val="22"/>
                        </w:rPr>
                        <w:t>and</w:t>
                      </w:r>
                      <w:r>
                        <w:rPr>
                          <w:rFonts w:asciiTheme="majorHAnsi" w:hAnsiTheme="majorHAnsi" w:cstheme="majorHAnsi"/>
                          <w:sz w:val="22"/>
                          <w:szCs w:val="22"/>
                        </w:rPr>
                        <w:t xml:space="preserve"> from the following contact list:</w:t>
                      </w:r>
                    </w:p>
                    <w:p w:rsidR="00A5066C" w:rsidRDefault="00A5066C" w:rsidP="006050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rPr>
                      </w:pPr>
                    </w:p>
                    <w:tbl>
                      <w:tblPr>
                        <w:tblStyle w:val="TableGrid"/>
                        <w:tblW w:w="7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85"/>
                        <w:gridCol w:w="5355"/>
                      </w:tblGrid>
                      <w:tr w:rsidR="00A5066C" w:rsidRPr="00D6425A" w:rsidTr="00D6425A">
                        <w:tc>
                          <w:tcPr>
                            <w:tcW w:w="2185" w:type="dxa"/>
                            <w:tcMar>
                              <w:left w:w="115" w:type="dxa"/>
                              <w:right w:w="115" w:type="dxa"/>
                            </w:tcMar>
                          </w:tcPr>
                          <w:p w:rsidR="00A5066C" w:rsidRPr="00D6425A" w:rsidRDefault="00A5066C" w:rsidP="006050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cstheme="majorHAnsi"/>
                                <w:i/>
                                <w:color w:val="808080" w:themeColor="background1" w:themeShade="80"/>
                              </w:rPr>
                            </w:pPr>
                            <w:r w:rsidRPr="00D6425A">
                              <w:rPr>
                                <w:rFonts w:asciiTheme="majorHAnsi" w:hAnsiTheme="majorHAnsi" w:cstheme="majorHAnsi"/>
                                <w:noProof/>
                              </w:rPr>
                              <w:drawing>
                                <wp:inline distT="0" distB="0" distL="0" distR="0">
                                  <wp:extent cx="1143376" cy="653143"/>
                                  <wp:effectExtent l="0" t="0" r="0" b="0"/>
                                  <wp:docPr id="2" name="Picture 1" descr="Willametter Partnership ORIGINAL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lametter Partnership ORIGINAL b-w.jpg"/>
                                          <pic:cNvPicPr/>
                                        </pic:nvPicPr>
                                        <pic:blipFill>
                                          <a:blip r:embed="rId11" cstate="print"/>
                                          <a:stretch>
                                            <a:fillRect/>
                                          </a:stretch>
                                        </pic:blipFill>
                                        <pic:spPr>
                                          <a:xfrm>
                                            <a:off x="0" y="0"/>
                                            <a:ext cx="1159115" cy="662134"/>
                                          </a:xfrm>
                                          <a:prstGeom prst="rect">
                                            <a:avLst/>
                                          </a:prstGeom>
                                        </pic:spPr>
                                      </pic:pic>
                                    </a:graphicData>
                                  </a:graphic>
                                </wp:inline>
                              </w:drawing>
                            </w:r>
                          </w:p>
                        </w:tc>
                        <w:tc>
                          <w:tcPr>
                            <w:tcW w:w="5355" w:type="dxa"/>
                            <w:tcMar>
                              <w:left w:w="115" w:type="dxa"/>
                              <w:right w:w="115" w:type="dxa"/>
                            </w:tcMar>
                            <w:vAlign w:val="center"/>
                          </w:tcPr>
                          <w:p w:rsidR="00A5066C" w:rsidRPr="00D6425A" w:rsidRDefault="00A5066C" w:rsidP="00D642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i/>
                                <w:color w:val="808080" w:themeColor="background1" w:themeShade="80"/>
                              </w:rPr>
                            </w:pPr>
                            <w:r w:rsidRPr="00D6425A">
                              <w:rPr>
                                <w:rFonts w:asciiTheme="majorHAnsi" w:hAnsiTheme="majorHAnsi" w:cstheme="majorHAnsi"/>
                                <w:noProof/>
                              </w:rPr>
                              <w:drawing>
                                <wp:inline distT="0" distB="0" distL="0" distR="0">
                                  <wp:extent cx="1859000" cy="428703"/>
                                  <wp:effectExtent l="0" t="0" r="8255" b="0"/>
                                  <wp:docPr id="18" name="Picture 0" descr="fwt_Logo.Horiz.CMYK.digital.in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wt_Logo.Horiz.CMYK.digital.inhouse.jpg"/>
                                          <pic:cNvPicPr/>
                                        </pic:nvPicPr>
                                        <pic:blipFill>
                                          <a:blip r:embed="rId12" cstate="print"/>
                                          <a:stretch>
                                            <a:fillRect/>
                                          </a:stretch>
                                        </pic:blipFill>
                                        <pic:spPr>
                                          <a:xfrm>
                                            <a:off x="0" y="0"/>
                                            <a:ext cx="1870458" cy="431345"/>
                                          </a:xfrm>
                                          <a:prstGeom prst="rect">
                                            <a:avLst/>
                                          </a:prstGeom>
                                        </pic:spPr>
                                      </pic:pic>
                                    </a:graphicData>
                                  </a:graphic>
                                </wp:inline>
                              </w:drawing>
                            </w:r>
                          </w:p>
                        </w:tc>
                      </w:tr>
                    </w:tbl>
                    <w:p w:rsidR="00A5066C" w:rsidRPr="00D6425A" w:rsidRDefault="00A5066C" w:rsidP="00F95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rPr>
                          <w:rFonts w:asciiTheme="majorHAnsi" w:hAnsiTheme="majorHAnsi" w:cstheme="majorHAnsi"/>
                        </w:rPr>
                      </w:pPr>
                      <w:r w:rsidRPr="00D6425A">
                        <w:rPr>
                          <w:rFonts w:asciiTheme="majorHAnsi" w:hAnsiTheme="majorHAnsi" w:cstheme="majorHAnsi"/>
                        </w:rPr>
                        <w:t>Bobby Cochran</w:t>
                      </w:r>
                      <w:r>
                        <w:rPr>
                          <w:rFonts w:asciiTheme="majorHAnsi" w:hAnsiTheme="majorHAnsi" w:cstheme="majorHAnsi"/>
                        </w:rPr>
                        <w:t xml:space="preserve">, </w:t>
                      </w:r>
                      <w:r w:rsidRPr="00D6425A">
                        <w:rPr>
                          <w:rFonts w:asciiTheme="majorHAnsi" w:hAnsiTheme="majorHAnsi" w:cstheme="majorHAnsi"/>
                        </w:rPr>
                        <w:t>Willamette Partnership</w:t>
                      </w:r>
                    </w:p>
                    <w:p w:rsidR="005C2466" w:rsidRDefault="00A94401" w:rsidP="00D642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i/>
                          <w:color w:val="808080" w:themeColor="background1" w:themeShade="80"/>
                        </w:rPr>
                      </w:pPr>
                      <w:r w:rsidRPr="004534BB">
                        <w:rPr>
                          <w:rFonts w:asciiTheme="majorHAnsi" w:hAnsiTheme="majorHAnsi" w:cstheme="majorHAnsi"/>
                          <w:i/>
                          <w:color w:val="808080" w:themeColor="background1" w:themeShade="80"/>
                        </w:rPr>
                        <w:t>cochran@willamettepartnership.org</w:t>
                      </w:r>
                    </w:p>
                    <w:p w:rsidR="00A5066C" w:rsidRDefault="00A94401" w:rsidP="00D642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r>
                        <w:rPr>
                          <w:rFonts w:asciiTheme="majorHAnsi" w:hAnsiTheme="majorHAnsi" w:cstheme="majorHAnsi"/>
                          <w:i/>
                          <w:color w:val="808080" w:themeColor="background1" w:themeShade="80"/>
                        </w:rPr>
                        <w:t>(503) 946-8350</w:t>
                      </w:r>
                    </w:p>
                    <w:p w:rsidR="00A5066C" w:rsidRDefault="00A5066C" w:rsidP="00D642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p>
                    <w:p w:rsidR="00A5066C" w:rsidRPr="00D6425A" w:rsidRDefault="00A5066C" w:rsidP="00D642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r>
                        <w:rPr>
                          <w:rFonts w:asciiTheme="majorHAnsi" w:hAnsiTheme="majorHAnsi" w:cstheme="majorHAnsi"/>
                        </w:rPr>
                        <w:t xml:space="preserve">Joe Furia, </w:t>
                      </w:r>
                      <w:proofErr w:type="gramStart"/>
                      <w:r w:rsidRPr="00D6425A">
                        <w:rPr>
                          <w:rFonts w:asciiTheme="majorHAnsi" w:hAnsiTheme="majorHAnsi" w:cstheme="majorHAnsi"/>
                        </w:rPr>
                        <w:t>The</w:t>
                      </w:r>
                      <w:proofErr w:type="gramEnd"/>
                      <w:r w:rsidRPr="00D6425A">
                        <w:rPr>
                          <w:rFonts w:asciiTheme="majorHAnsi" w:hAnsiTheme="majorHAnsi" w:cstheme="majorHAnsi"/>
                        </w:rPr>
                        <w:t xml:space="preserve"> Freshwater Trust</w:t>
                      </w:r>
                    </w:p>
                    <w:p w:rsidR="00A5066C" w:rsidRDefault="00A5066C" w:rsidP="00740C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r>
                        <w:rPr>
                          <w:rFonts w:asciiTheme="majorHAnsi" w:hAnsiTheme="majorHAnsi" w:cstheme="majorHAnsi"/>
                          <w:i/>
                          <w:color w:val="808080" w:themeColor="background1" w:themeShade="80"/>
                        </w:rPr>
                        <w:t>furia</w:t>
                      </w:r>
                      <w:r w:rsidRPr="00D6425A">
                        <w:rPr>
                          <w:rFonts w:asciiTheme="majorHAnsi" w:hAnsiTheme="majorHAnsi" w:cstheme="majorHAnsi"/>
                          <w:i/>
                          <w:color w:val="808080" w:themeColor="background1" w:themeShade="80"/>
                        </w:rPr>
                        <w:t>@</w:t>
                      </w:r>
                      <w:r>
                        <w:rPr>
                          <w:rFonts w:asciiTheme="majorHAnsi" w:hAnsiTheme="majorHAnsi" w:cstheme="majorHAnsi"/>
                          <w:i/>
                          <w:color w:val="808080" w:themeColor="background1" w:themeShade="80"/>
                        </w:rPr>
                        <w:t>thefreshwatertrust</w:t>
                      </w:r>
                      <w:r w:rsidRPr="00D6425A">
                        <w:rPr>
                          <w:rFonts w:asciiTheme="majorHAnsi" w:hAnsiTheme="majorHAnsi" w:cstheme="majorHAnsi"/>
                          <w:i/>
                          <w:color w:val="808080" w:themeColor="background1" w:themeShade="80"/>
                        </w:rPr>
                        <w:t>.org</w:t>
                      </w:r>
                      <w:r w:rsidRPr="00D6425A">
                        <w:rPr>
                          <w:rFonts w:asciiTheme="majorHAnsi" w:hAnsiTheme="majorHAnsi" w:cstheme="majorHAnsi"/>
                        </w:rPr>
                        <w:t xml:space="preserve"> </w:t>
                      </w:r>
                    </w:p>
                    <w:p w:rsidR="00A5066C" w:rsidRDefault="00A94401" w:rsidP="00D642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i/>
                          <w:color w:val="808080" w:themeColor="background1" w:themeShade="80"/>
                        </w:rPr>
                      </w:pPr>
                      <w:r>
                        <w:rPr>
                          <w:rFonts w:asciiTheme="majorHAnsi" w:hAnsiTheme="majorHAnsi" w:cstheme="majorHAnsi"/>
                          <w:i/>
                          <w:color w:val="808080" w:themeColor="background1" w:themeShade="80"/>
                        </w:rPr>
                        <w:t>(503) 222-9091</w:t>
                      </w:r>
                    </w:p>
                    <w:p w:rsidR="005C2466" w:rsidRDefault="005C2466" w:rsidP="00D642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i/>
                          <w:color w:val="808080" w:themeColor="background1" w:themeShade="80"/>
                        </w:rPr>
                      </w:pPr>
                    </w:p>
                    <w:p w:rsidR="00A5066C" w:rsidRPr="00D6425A" w:rsidRDefault="00A5066C" w:rsidP="00740C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r>
                        <w:rPr>
                          <w:rFonts w:asciiTheme="majorHAnsi" w:hAnsiTheme="majorHAnsi" w:cstheme="majorHAnsi"/>
                        </w:rPr>
                        <w:t xml:space="preserve">Claire Schary, USEPA Region 10 </w:t>
                      </w:r>
                    </w:p>
                    <w:p w:rsidR="00A5066C" w:rsidRPr="00740C40" w:rsidRDefault="00A5066C" w:rsidP="00740C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r>
                        <w:rPr>
                          <w:rFonts w:asciiTheme="majorHAnsi" w:hAnsiTheme="majorHAnsi" w:cstheme="majorHAnsi"/>
                          <w:i/>
                          <w:color w:val="808080" w:themeColor="background1" w:themeShade="80"/>
                        </w:rPr>
                        <w:t>Schary.claire</w:t>
                      </w:r>
                      <w:r w:rsidRPr="00D6425A">
                        <w:rPr>
                          <w:rFonts w:asciiTheme="majorHAnsi" w:hAnsiTheme="majorHAnsi" w:cstheme="majorHAnsi"/>
                          <w:i/>
                          <w:color w:val="808080" w:themeColor="background1" w:themeShade="80"/>
                        </w:rPr>
                        <w:t>@</w:t>
                      </w:r>
                      <w:r>
                        <w:rPr>
                          <w:rFonts w:asciiTheme="majorHAnsi" w:hAnsiTheme="majorHAnsi" w:cstheme="majorHAnsi"/>
                          <w:i/>
                          <w:color w:val="808080" w:themeColor="background1" w:themeShade="80"/>
                        </w:rPr>
                        <w:t>epa.gov</w:t>
                      </w:r>
                    </w:p>
                    <w:p w:rsidR="00A94401" w:rsidRDefault="00A94401" w:rsidP="00D642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i/>
                          <w:color w:val="808080" w:themeColor="background1" w:themeShade="80"/>
                        </w:rPr>
                      </w:pPr>
                      <w:r w:rsidRPr="00A94401">
                        <w:rPr>
                          <w:rFonts w:asciiTheme="majorHAnsi" w:hAnsiTheme="majorHAnsi" w:cstheme="majorHAnsi"/>
                          <w:i/>
                          <w:color w:val="808080" w:themeColor="background1" w:themeShade="80"/>
                        </w:rPr>
                        <w:t>(206) 553-8514</w:t>
                      </w:r>
                    </w:p>
                    <w:p w:rsidR="005C2466" w:rsidRDefault="005C2466" w:rsidP="00D642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i/>
                          <w:color w:val="808080" w:themeColor="background1" w:themeShade="80"/>
                        </w:rPr>
                      </w:pPr>
                    </w:p>
                    <w:p w:rsidR="00A5066C" w:rsidRPr="00D6425A" w:rsidRDefault="00A5066C" w:rsidP="00740C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r>
                        <w:rPr>
                          <w:rFonts w:asciiTheme="majorHAnsi" w:hAnsiTheme="majorHAnsi" w:cstheme="majorHAnsi"/>
                        </w:rPr>
                        <w:t xml:space="preserve">Marti Bridges, Idaho DEQ </w:t>
                      </w:r>
                    </w:p>
                    <w:p w:rsidR="00A5066C" w:rsidRPr="00740C40" w:rsidRDefault="00A5066C" w:rsidP="00740C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r>
                        <w:rPr>
                          <w:rFonts w:asciiTheme="majorHAnsi" w:hAnsiTheme="majorHAnsi" w:cstheme="majorHAnsi"/>
                          <w:i/>
                          <w:color w:val="808080" w:themeColor="background1" w:themeShade="80"/>
                        </w:rPr>
                        <w:t>Marti.bridges</w:t>
                      </w:r>
                      <w:r w:rsidRPr="00D6425A">
                        <w:rPr>
                          <w:rFonts w:asciiTheme="majorHAnsi" w:hAnsiTheme="majorHAnsi" w:cstheme="majorHAnsi"/>
                          <w:i/>
                          <w:color w:val="808080" w:themeColor="background1" w:themeShade="80"/>
                        </w:rPr>
                        <w:t>@</w:t>
                      </w:r>
                      <w:r>
                        <w:rPr>
                          <w:rFonts w:asciiTheme="majorHAnsi" w:hAnsiTheme="majorHAnsi" w:cstheme="majorHAnsi"/>
                          <w:i/>
                          <w:color w:val="808080" w:themeColor="background1" w:themeShade="80"/>
                        </w:rPr>
                        <w:t>deq.idaho.gov</w:t>
                      </w:r>
                      <w:r w:rsidRPr="00D6425A">
                        <w:rPr>
                          <w:rFonts w:asciiTheme="majorHAnsi" w:hAnsiTheme="majorHAnsi" w:cstheme="majorHAnsi"/>
                        </w:rPr>
                        <w:t xml:space="preserve"> </w:t>
                      </w:r>
                    </w:p>
                    <w:p w:rsidR="00A94401" w:rsidRDefault="00A94401" w:rsidP="00D642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i/>
                          <w:color w:val="808080" w:themeColor="background1" w:themeShade="80"/>
                        </w:rPr>
                      </w:pPr>
                      <w:r w:rsidRPr="00A94401">
                        <w:rPr>
                          <w:rFonts w:asciiTheme="majorHAnsi" w:hAnsiTheme="majorHAnsi" w:cstheme="majorHAnsi"/>
                          <w:i/>
                          <w:color w:val="808080" w:themeColor="background1" w:themeShade="80"/>
                        </w:rPr>
                        <w:t>(208) 373-0382</w:t>
                      </w:r>
                    </w:p>
                    <w:p w:rsidR="005C2466" w:rsidRDefault="005C2466" w:rsidP="00D642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i/>
                          <w:color w:val="808080" w:themeColor="background1" w:themeShade="80"/>
                        </w:rPr>
                      </w:pPr>
                    </w:p>
                    <w:p w:rsidR="00A5066C" w:rsidRPr="00D6425A" w:rsidRDefault="00A5066C" w:rsidP="00740C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r>
                        <w:rPr>
                          <w:rFonts w:asciiTheme="majorHAnsi" w:hAnsiTheme="majorHAnsi" w:cstheme="majorHAnsi"/>
                        </w:rPr>
                        <w:t>Ranei Nomura, Oregon DEQ</w:t>
                      </w:r>
                    </w:p>
                    <w:p w:rsidR="00A5066C" w:rsidRPr="00740C40" w:rsidRDefault="00A5066C" w:rsidP="00740C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r>
                        <w:rPr>
                          <w:rFonts w:asciiTheme="majorHAnsi" w:hAnsiTheme="majorHAnsi" w:cstheme="majorHAnsi"/>
                          <w:i/>
                          <w:color w:val="808080" w:themeColor="background1" w:themeShade="80"/>
                        </w:rPr>
                        <w:t>Nomura.ranei</w:t>
                      </w:r>
                      <w:r w:rsidRPr="00D6425A">
                        <w:rPr>
                          <w:rFonts w:asciiTheme="majorHAnsi" w:hAnsiTheme="majorHAnsi" w:cstheme="majorHAnsi"/>
                          <w:i/>
                          <w:color w:val="808080" w:themeColor="background1" w:themeShade="80"/>
                        </w:rPr>
                        <w:t>@</w:t>
                      </w:r>
                      <w:r>
                        <w:rPr>
                          <w:rFonts w:asciiTheme="majorHAnsi" w:hAnsiTheme="majorHAnsi" w:cstheme="majorHAnsi"/>
                          <w:i/>
                          <w:color w:val="808080" w:themeColor="background1" w:themeShade="80"/>
                        </w:rPr>
                        <w:t>deq.state.or.us</w:t>
                      </w:r>
                      <w:r w:rsidRPr="00D6425A">
                        <w:rPr>
                          <w:rFonts w:asciiTheme="majorHAnsi" w:hAnsiTheme="majorHAnsi" w:cstheme="majorHAnsi"/>
                        </w:rPr>
                        <w:t xml:space="preserve"> </w:t>
                      </w:r>
                    </w:p>
                    <w:p w:rsidR="00A94401" w:rsidRDefault="00A94401" w:rsidP="00DA25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i/>
                          <w:color w:val="808080" w:themeColor="background1" w:themeShade="80"/>
                        </w:rPr>
                      </w:pPr>
                      <w:r w:rsidRPr="00A94401">
                        <w:rPr>
                          <w:rFonts w:asciiTheme="majorHAnsi" w:hAnsiTheme="majorHAnsi" w:cstheme="majorHAnsi"/>
                          <w:i/>
                          <w:color w:val="808080" w:themeColor="background1" w:themeShade="80"/>
                        </w:rPr>
                        <w:t>(541) 686-7799</w:t>
                      </w:r>
                    </w:p>
                    <w:p w:rsidR="005C2466" w:rsidRDefault="005C2466" w:rsidP="00DA25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i/>
                          <w:color w:val="808080" w:themeColor="background1" w:themeShade="80"/>
                        </w:rPr>
                      </w:pPr>
                    </w:p>
                    <w:p w:rsidR="00A5066C" w:rsidRPr="00D6425A" w:rsidRDefault="00A5066C" w:rsidP="00740C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r>
                        <w:rPr>
                          <w:rFonts w:asciiTheme="majorHAnsi" w:hAnsiTheme="majorHAnsi" w:cstheme="majorHAnsi"/>
                        </w:rPr>
                        <w:t>Helen Bresler, Washington Dept. of Ecology</w:t>
                      </w:r>
                    </w:p>
                    <w:p w:rsidR="00A5066C" w:rsidRDefault="00A5066C" w:rsidP="00740C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r>
                        <w:rPr>
                          <w:rFonts w:asciiTheme="majorHAnsi" w:hAnsiTheme="majorHAnsi" w:cstheme="majorHAnsi"/>
                          <w:i/>
                          <w:color w:val="808080" w:themeColor="background1" w:themeShade="80"/>
                        </w:rPr>
                        <w:t>Hbre461</w:t>
                      </w:r>
                      <w:r w:rsidRPr="00D6425A">
                        <w:rPr>
                          <w:rFonts w:asciiTheme="majorHAnsi" w:hAnsiTheme="majorHAnsi" w:cstheme="majorHAnsi"/>
                          <w:i/>
                          <w:color w:val="808080" w:themeColor="background1" w:themeShade="80"/>
                        </w:rPr>
                        <w:t>@</w:t>
                      </w:r>
                      <w:r>
                        <w:rPr>
                          <w:rFonts w:asciiTheme="majorHAnsi" w:hAnsiTheme="majorHAnsi" w:cstheme="majorHAnsi"/>
                          <w:i/>
                          <w:color w:val="808080" w:themeColor="background1" w:themeShade="80"/>
                        </w:rPr>
                        <w:t>ecy.wa.gov</w:t>
                      </w:r>
                      <w:r w:rsidRPr="00D6425A">
                        <w:rPr>
                          <w:rFonts w:asciiTheme="majorHAnsi" w:hAnsiTheme="majorHAnsi" w:cstheme="majorHAnsi"/>
                        </w:rPr>
                        <w:t xml:space="preserve"> </w:t>
                      </w:r>
                    </w:p>
                    <w:p w:rsidR="00A5066C" w:rsidRPr="00C86A37" w:rsidRDefault="00A94401" w:rsidP="00A94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cstheme="majorHAnsi"/>
                          <w:i/>
                          <w:color w:val="808080" w:themeColor="background1" w:themeShade="80"/>
                        </w:rPr>
                      </w:pPr>
                      <w:r w:rsidRPr="00A94401">
                        <w:rPr>
                          <w:rFonts w:asciiTheme="majorHAnsi" w:hAnsiTheme="majorHAnsi" w:cstheme="majorHAnsi"/>
                          <w:i/>
                          <w:color w:val="808080" w:themeColor="background1" w:themeShade="80"/>
                        </w:rPr>
                        <w:t>(360) 407-6180</w:t>
                      </w:r>
                    </w:p>
                  </w:txbxContent>
                </v:textbox>
                <w10:wrap type="tight"/>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-537210</wp:posOffset>
                </wp:positionH>
                <wp:positionV relativeFrom="paragraph">
                  <wp:posOffset>988695</wp:posOffset>
                </wp:positionV>
                <wp:extent cx="3210560" cy="7581265"/>
                <wp:effectExtent l="0" t="0" r="0" b="635"/>
                <wp:wrapTight wrapText="bothSides">
                  <wp:wrapPolygon edited="0">
                    <wp:start x="256" y="0"/>
                    <wp:lineTo x="256" y="21548"/>
                    <wp:lineTo x="21147" y="21548"/>
                    <wp:lineTo x="21147" y="0"/>
                    <wp:lineTo x="256" y="0"/>
                  </wp:wrapPolygon>
                </wp:wrapTight>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0560" cy="7581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66C" w:rsidRPr="00DA25D2" w:rsidRDefault="00A5066C" w:rsidP="00DA25D2">
                            <w:pPr>
                              <w:rPr>
                                <w:rFonts w:asciiTheme="majorHAnsi" w:hAnsiTheme="majorHAnsi" w:cstheme="majorHAnsi"/>
                                <w:b/>
                              </w:rPr>
                            </w:pPr>
                            <w:r w:rsidRPr="00DA25D2">
                              <w:rPr>
                                <w:rFonts w:asciiTheme="majorHAnsi" w:hAnsiTheme="majorHAnsi" w:cstheme="majorHAnsi"/>
                                <w:b/>
                              </w:rPr>
                              <w:t>OVERVIEW</w:t>
                            </w:r>
                          </w:p>
                          <w:p w:rsidR="00A5066C" w:rsidRDefault="00A5066C" w:rsidP="00AB33AF">
                            <w:pPr>
                              <w:spacing w:after="200"/>
                              <w:rPr>
                                <w:rFonts w:asciiTheme="majorHAnsi" w:hAnsiTheme="majorHAnsi" w:cstheme="majorHAnsi"/>
                                <w:sz w:val="22"/>
                                <w:szCs w:val="23"/>
                              </w:rPr>
                            </w:pPr>
                            <w:r>
                              <w:rPr>
                                <w:rFonts w:asciiTheme="majorHAnsi" w:hAnsiTheme="majorHAnsi" w:cstheme="majorHAnsi"/>
                                <w:sz w:val="22"/>
                                <w:szCs w:val="23"/>
                              </w:rPr>
                              <w:t>Idaho, Oregon</w:t>
                            </w:r>
                            <w:r w:rsidR="00912030">
                              <w:rPr>
                                <w:rFonts w:asciiTheme="majorHAnsi" w:hAnsiTheme="majorHAnsi" w:cstheme="majorHAnsi"/>
                                <w:sz w:val="22"/>
                                <w:szCs w:val="23"/>
                              </w:rPr>
                              <w:t>,</w:t>
                            </w:r>
                            <w:r>
                              <w:rPr>
                                <w:rFonts w:asciiTheme="majorHAnsi" w:hAnsiTheme="majorHAnsi" w:cstheme="majorHAnsi"/>
                                <w:sz w:val="22"/>
                                <w:szCs w:val="23"/>
                              </w:rPr>
                              <w:t xml:space="preserve"> and </w:t>
                            </w:r>
                            <w:r w:rsidRPr="00B40A91">
                              <w:rPr>
                                <w:rFonts w:asciiTheme="majorHAnsi" w:hAnsiTheme="majorHAnsi" w:cstheme="majorHAnsi"/>
                                <w:sz w:val="22"/>
                                <w:szCs w:val="23"/>
                              </w:rPr>
                              <w:t>Washington water quality agencies,</w:t>
                            </w:r>
                            <w:r>
                              <w:rPr>
                                <w:rFonts w:asciiTheme="majorHAnsi" w:hAnsiTheme="majorHAnsi" w:cstheme="majorHAnsi"/>
                                <w:sz w:val="22"/>
                                <w:szCs w:val="23"/>
                              </w:rPr>
                              <w:t xml:space="preserve"> and</w:t>
                            </w:r>
                            <w:r w:rsidRPr="00B40A91">
                              <w:rPr>
                                <w:rFonts w:asciiTheme="majorHAnsi" w:hAnsiTheme="majorHAnsi" w:cstheme="majorHAnsi"/>
                                <w:sz w:val="22"/>
                                <w:szCs w:val="23"/>
                              </w:rPr>
                              <w:t xml:space="preserve"> U</w:t>
                            </w:r>
                            <w:r>
                              <w:rPr>
                                <w:rFonts w:asciiTheme="majorHAnsi" w:hAnsiTheme="majorHAnsi" w:cstheme="majorHAnsi"/>
                                <w:sz w:val="22"/>
                                <w:szCs w:val="23"/>
                              </w:rPr>
                              <w:t>.</w:t>
                            </w:r>
                            <w:r w:rsidRPr="00B40A91">
                              <w:rPr>
                                <w:rFonts w:asciiTheme="majorHAnsi" w:hAnsiTheme="majorHAnsi" w:cstheme="majorHAnsi"/>
                                <w:sz w:val="22"/>
                                <w:szCs w:val="23"/>
                              </w:rPr>
                              <w:t>S</w:t>
                            </w:r>
                            <w:r>
                              <w:rPr>
                                <w:rFonts w:asciiTheme="majorHAnsi" w:hAnsiTheme="majorHAnsi" w:cstheme="majorHAnsi"/>
                                <w:sz w:val="22"/>
                                <w:szCs w:val="23"/>
                              </w:rPr>
                              <w:t>.</w:t>
                            </w:r>
                            <w:r w:rsidRPr="00B40A91">
                              <w:rPr>
                                <w:rFonts w:asciiTheme="majorHAnsi" w:hAnsiTheme="majorHAnsi" w:cstheme="majorHAnsi"/>
                                <w:sz w:val="22"/>
                                <w:szCs w:val="23"/>
                              </w:rPr>
                              <w:t xml:space="preserve"> EPA Region 10 are </w:t>
                            </w:r>
                            <w:r>
                              <w:rPr>
                                <w:rFonts w:asciiTheme="majorHAnsi" w:hAnsiTheme="majorHAnsi" w:cstheme="majorHAnsi"/>
                                <w:sz w:val="22"/>
                                <w:szCs w:val="23"/>
                              </w:rPr>
                              <w:t xml:space="preserve">working together </w:t>
                            </w:r>
                            <w:r w:rsidR="00DA25D2">
                              <w:rPr>
                                <w:rFonts w:asciiTheme="majorHAnsi" w:hAnsiTheme="majorHAnsi" w:cstheme="majorHAnsi"/>
                                <w:sz w:val="22"/>
                                <w:szCs w:val="23"/>
                              </w:rPr>
                              <w:t>on</w:t>
                            </w:r>
                            <w:r>
                              <w:rPr>
                                <w:rFonts w:asciiTheme="majorHAnsi" w:hAnsiTheme="majorHAnsi" w:cstheme="majorHAnsi"/>
                                <w:sz w:val="22"/>
                                <w:szCs w:val="23"/>
                              </w:rPr>
                              <w:t xml:space="preserve"> a </w:t>
                            </w:r>
                            <w:r w:rsidR="00DA25D2">
                              <w:rPr>
                                <w:rFonts w:asciiTheme="majorHAnsi" w:hAnsiTheme="majorHAnsi" w:cstheme="majorHAnsi"/>
                                <w:sz w:val="22"/>
                                <w:szCs w:val="23"/>
                              </w:rPr>
                              <w:t xml:space="preserve">potential </w:t>
                            </w:r>
                            <w:r>
                              <w:rPr>
                                <w:rFonts w:asciiTheme="majorHAnsi" w:hAnsiTheme="majorHAnsi" w:cstheme="majorHAnsi"/>
                                <w:sz w:val="22"/>
                                <w:szCs w:val="23"/>
                              </w:rPr>
                              <w:t xml:space="preserve">joint regional agreement </w:t>
                            </w:r>
                            <w:r w:rsidR="004534BB">
                              <w:rPr>
                                <w:rFonts w:asciiTheme="majorHAnsi" w:hAnsiTheme="majorHAnsi" w:cstheme="majorHAnsi"/>
                                <w:sz w:val="22"/>
                                <w:szCs w:val="23"/>
                              </w:rPr>
                              <w:t xml:space="preserve">defining </w:t>
                            </w:r>
                            <w:r>
                              <w:rPr>
                                <w:rFonts w:asciiTheme="majorHAnsi" w:hAnsiTheme="majorHAnsi" w:cstheme="majorHAnsi"/>
                                <w:sz w:val="22"/>
                                <w:szCs w:val="23"/>
                              </w:rPr>
                              <w:t xml:space="preserve">what they consider the best practices to follow when </w:t>
                            </w:r>
                            <w:r w:rsidR="00D174DE">
                              <w:rPr>
                                <w:rFonts w:asciiTheme="majorHAnsi" w:hAnsiTheme="majorHAnsi" w:cstheme="majorHAnsi"/>
                                <w:sz w:val="22"/>
                                <w:szCs w:val="23"/>
                              </w:rPr>
                              <w:t xml:space="preserve">implementing </w:t>
                            </w:r>
                            <w:r>
                              <w:rPr>
                                <w:rFonts w:asciiTheme="majorHAnsi" w:hAnsiTheme="majorHAnsi" w:cstheme="majorHAnsi"/>
                                <w:sz w:val="22"/>
                                <w:szCs w:val="23"/>
                              </w:rPr>
                              <w:t xml:space="preserve">water quality trading. </w:t>
                            </w:r>
                            <w:r w:rsidR="00D174DE">
                              <w:rPr>
                                <w:rFonts w:asciiTheme="majorHAnsi" w:hAnsiTheme="majorHAnsi" w:cstheme="majorHAnsi"/>
                                <w:sz w:val="22"/>
                                <w:szCs w:val="23"/>
                              </w:rPr>
                              <w:t xml:space="preserve">  </w:t>
                            </w:r>
                            <w:r w:rsidRPr="00B40A91">
                              <w:rPr>
                                <w:rFonts w:asciiTheme="majorHAnsi" w:hAnsiTheme="majorHAnsi" w:cstheme="majorHAnsi"/>
                                <w:sz w:val="22"/>
                                <w:szCs w:val="23"/>
                              </w:rPr>
                              <w:t>Throughout th</w:t>
                            </w:r>
                            <w:r w:rsidR="00907C40">
                              <w:rPr>
                                <w:rFonts w:asciiTheme="majorHAnsi" w:hAnsiTheme="majorHAnsi" w:cstheme="majorHAnsi"/>
                                <w:sz w:val="22"/>
                                <w:szCs w:val="23"/>
                              </w:rPr>
                              <w:t>is</w:t>
                            </w:r>
                            <w:r w:rsidRPr="00B40A91">
                              <w:rPr>
                                <w:rFonts w:asciiTheme="majorHAnsi" w:hAnsiTheme="majorHAnsi" w:cstheme="majorHAnsi"/>
                                <w:sz w:val="22"/>
                                <w:szCs w:val="23"/>
                              </w:rPr>
                              <w:t xml:space="preserve"> process, project partners will engage stakeholders and coordinate with water quality trading programs </w:t>
                            </w:r>
                            <w:r w:rsidR="00C26525">
                              <w:rPr>
                                <w:rFonts w:asciiTheme="majorHAnsi" w:hAnsiTheme="majorHAnsi" w:cstheme="majorHAnsi"/>
                                <w:sz w:val="22"/>
                                <w:szCs w:val="23"/>
                              </w:rPr>
                              <w:t>across the country</w:t>
                            </w:r>
                            <w:r w:rsidR="00D922D3">
                              <w:rPr>
                                <w:rFonts w:asciiTheme="majorHAnsi" w:hAnsiTheme="majorHAnsi" w:cstheme="majorHAnsi"/>
                                <w:sz w:val="22"/>
                                <w:szCs w:val="23"/>
                              </w:rPr>
                              <w:t xml:space="preserve">. After identifying regional best practices for water quality trading, states may then choose to update their trading programs as needed and according to their own program revision processes, including  opportunities for public input. </w:t>
                            </w:r>
                          </w:p>
                          <w:p w:rsidR="00A5066C" w:rsidRPr="00B40A91" w:rsidRDefault="00A5066C" w:rsidP="00AB33AF">
                            <w:pPr>
                              <w:spacing w:after="200"/>
                              <w:rPr>
                                <w:rFonts w:asciiTheme="majorHAnsi" w:hAnsiTheme="majorHAnsi" w:cstheme="majorHAnsi"/>
                                <w:sz w:val="22"/>
                                <w:szCs w:val="23"/>
                              </w:rPr>
                            </w:pPr>
                            <w:r>
                              <w:rPr>
                                <w:rFonts w:asciiTheme="majorHAnsi" w:hAnsiTheme="majorHAnsi" w:cstheme="majorHAnsi"/>
                                <w:sz w:val="22"/>
                                <w:szCs w:val="23"/>
                              </w:rPr>
                              <w:t xml:space="preserve">The </w:t>
                            </w:r>
                            <w:r w:rsidRPr="00444417">
                              <w:rPr>
                                <w:rFonts w:asciiTheme="majorHAnsi" w:hAnsiTheme="majorHAnsi" w:cstheme="majorHAnsi"/>
                                <w:sz w:val="22"/>
                                <w:szCs w:val="23"/>
                              </w:rPr>
                              <w:t>Willamette Partnership</w:t>
                            </w:r>
                            <w:r>
                              <w:rPr>
                                <w:rFonts w:asciiTheme="majorHAnsi" w:hAnsiTheme="majorHAnsi" w:cstheme="majorHAnsi"/>
                                <w:sz w:val="22"/>
                                <w:szCs w:val="23"/>
                              </w:rPr>
                              <w:t xml:space="preserve"> and The Freshwater Trust, non-profit groups interested in increasing the pace and effectiveness of restoration activities throughout the Pacific Northwest, will be facilitating the</w:t>
                            </w:r>
                            <w:r w:rsidR="004534BB">
                              <w:rPr>
                                <w:rFonts w:asciiTheme="majorHAnsi" w:hAnsiTheme="majorHAnsi" w:cstheme="majorHAnsi"/>
                                <w:sz w:val="22"/>
                                <w:szCs w:val="23"/>
                              </w:rPr>
                              <w:t>se</w:t>
                            </w:r>
                            <w:r>
                              <w:rPr>
                                <w:rFonts w:asciiTheme="majorHAnsi" w:hAnsiTheme="majorHAnsi" w:cstheme="majorHAnsi"/>
                                <w:sz w:val="22"/>
                                <w:szCs w:val="23"/>
                              </w:rPr>
                              <w:t xml:space="preserve"> discussions</w:t>
                            </w:r>
                            <w:r w:rsidRPr="00444417">
                              <w:rPr>
                                <w:rFonts w:asciiTheme="majorHAnsi" w:hAnsiTheme="majorHAnsi" w:cstheme="majorHAnsi"/>
                                <w:sz w:val="22"/>
                                <w:szCs w:val="23"/>
                              </w:rPr>
                              <w:t>.</w:t>
                            </w:r>
                            <w:r>
                              <w:rPr>
                                <w:rFonts w:asciiTheme="majorHAnsi" w:hAnsiTheme="majorHAnsi" w:cstheme="majorHAnsi"/>
                                <w:sz w:val="22"/>
                                <w:szCs w:val="23"/>
                              </w:rPr>
                              <w:t xml:space="preserve"> </w:t>
                            </w:r>
                          </w:p>
                          <w:p w:rsidR="004534BB" w:rsidRDefault="004534BB" w:rsidP="00DA25D2">
                            <w:pPr>
                              <w:autoSpaceDE w:val="0"/>
                              <w:autoSpaceDN w:val="0"/>
                              <w:adjustRightInd w:val="0"/>
                              <w:rPr>
                                <w:rFonts w:asciiTheme="majorHAnsi" w:hAnsiTheme="majorHAnsi" w:cstheme="majorHAnsi"/>
                                <w:b/>
                                <w:szCs w:val="26"/>
                              </w:rPr>
                            </w:pPr>
                          </w:p>
                          <w:p w:rsidR="00A5066C" w:rsidRPr="00B40A91" w:rsidRDefault="00A5066C" w:rsidP="00DA25D2">
                            <w:pPr>
                              <w:autoSpaceDE w:val="0"/>
                              <w:autoSpaceDN w:val="0"/>
                              <w:adjustRightInd w:val="0"/>
                              <w:rPr>
                                <w:rFonts w:asciiTheme="majorHAnsi" w:hAnsiTheme="majorHAnsi" w:cstheme="majorHAnsi"/>
                                <w:b/>
                                <w:szCs w:val="26"/>
                              </w:rPr>
                            </w:pPr>
                            <w:r>
                              <w:rPr>
                                <w:rFonts w:asciiTheme="majorHAnsi" w:hAnsiTheme="majorHAnsi" w:cstheme="majorHAnsi"/>
                                <w:b/>
                                <w:szCs w:val="26"/>
                              </w:rPr>
                              <w:t xml:space="preserve">WHAT IS </w:t>
                            </w:r>
                            <w:r w:rsidRPr="00B40A91">
                              <w:rPr>
                                <w:rFonts w:asciiTheme="majorHAnsi" w:hAnsiTheme="majorHAnsi" w:cstheme="majorHAnsi"/>
                                <w:b/>
                                <w:szCs w:val="26"/>
                              </w:rPr>
                              <w:t>WATER QUALITY TRADING</w:t>
                            </w:r>
                            <w:r>
                              <w:rPr>
                                <w:rFonts w:asciiTheme="majorHAnsi" w:hAnsiTheme="majorHAnsi" w:cstheme="majorHAnsi"/>
                                <w:b/>
                                <w:szCs w:val="26"/>
                              </w:rPr>
                              <w:t>?</w:t>
                            </w:r>
                          </w:p>
                          <w:p w:rsidR="00A5066C" w:rsidRPr="00B40A91" w:rsidRDefault="00A5066C" w:rsidP="00DA25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heme="majorHAnsi" w:hAnsiTheme="majorHAnsi" w:cstheme="majorHAnsi"/>
                                <w:color w:val="000000"/>
                                <w:sz w:val="22"/>
                                <w:szCs w:val="22"/>
                              </w:rPr>
                            </w:pPr>
                            <w:r w:rsidRPr="00B40A91">
                              <w:rPr>
                                <w:rFonts w:asciiTheme="majorHAnsi" w:hAnsiTheme="majorHAnsi" w:cstheme="majorHAnsi"/>
                                <w:color w:val="000000"/>
                                <w:sz w:val="22"/>
                                <w:szCs w:val="22"/>
                              </w:rPr>
                              <w:t>Water quality trading is</w:t>
                            </w:r>
                            <w:r>
                              <w:rPr>
                                <w:rFonts w:asciiTheme="majorHAnsi" w:hAnsiTheme="majorHAnsi" w:cstheme="majorHAnsi"/>
                                <w:color w:val="000000"/>
                                <w:sz w:val="22"/>
                                <w:szCs w:val="22"/>
                              </w:rPr>
                              <w:t xml:space="preserve"> a mechanism </w:t>
                            </w:r>
                            <w:r w:rsidRPr="00B40A91">
                              <w:rPr>
                                <w:rFonts w:asciiTheme="majorHAnsi" w:hAnsiTheme="majorHAnsi" w:cstheme="majorHAnsi"/>
                                <w:color w:val="000000"/>
                                <w:sz w:val="22"/>
                                <w:szCs w:val="22"/>
                              </w:rPr>
                              <w:t>to help achieve local water quality improvements.</w:t>
                            </w:r>
                            <w:r>
                              <w:rPr>
                                <w:rFonts w:asciiTheme="majorHAnsi" w:hAnsiTheme="majorHAnsi" w:cstheme="majorHAnsi"/>
                                <w:color w:val="000000"/>
                                <w:sz w:val="22"/>
                                <w:szCs w:val="22"/>
                              </w:rPr>
                              <w:t xml:space="preserve"> Trading allows sources with very high costs of reducing pollution to negotiate equal or greater pollution reductions from sources with lower cost.</w:t>
                            </w:r>
                          </w:p>
                          <w:p w:rsidR="004551C7" w:rsidRDefault="00A5066C" w:rsidP="00D102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2"/>
                                <w:szCs w:val="22"/>
                              </w:rPr>
                            </w:pPr>
                            <w:r w:rsidRPr="00B40A91">
                              <w:rPr>
                                <w:rFonts w:asciiTheme="majorHAnsi" w:hAnsiTheme="majorHAnsi" w:cstheme="majorHAnsi"/>
                                <w:color w:val="000000"/>
                                <w:sz w:val="22"/>
                                <w:szCs w:val="22"/>
                              </w:rPr>
                              <w:t xml:space="preserve">The </w:t>
                            </w:r>
                            <w:r w:rsidRPr="00B40A91">
                              <w:rPr>
                                <w:rFonts w:asciiTheme="majorHAnsi" w:hAnsiTheme="majorHAnsi" w:cstheme="majorHAnsi"/>
                                <w:sz w:val="22"/>
                                <w:szCs w:val="22"/>
                              </w:rPr>
                              <w:t>idea itself is not new</w:t>
                            </w:r>
                            <w:r>
                              <w:rPr>
                                <w:rFonts w:asciiTheme="majorHAnsi" w:hAnsiTheme="majorHAnsi" w:cstheme="majorHAnsi"/>
                                <w:sz w:val="22"/>
                                <w:szCs w:val="22"/>
                              </w:rPr>
                              <w:t>. W</w:t>
                            </w:r>
                            <w:r w:rsidRPr="00B40A91">
                              <w:rPr>
                                <w:rFonts w:asciiTheme="majorHAnsi" w:hAnsiTheme="majorHAnsi" w:cstheme="majorHAnsi"/>
                                <w:sz w:val="22"/>
                                <w:szCs w:val="22"/>
                              </w:rPr>
                              <w:t xml:space="preserve">atersheds across the United States have used different forms of water quality trading </w:t>
                            </w:r>
                            <w:r>
                              <w:rPr>
                                <w:rFonts w:asciiTheme="majorHAnsi" w:hAnsiTheme="majorHAnsi" w:cstheme="majorHAnsi"/>
                                <w:sz w:val="22"/>
                                <w:szCs w:val="22"/>
                              </w:rPr>
                              <w:t>in recent</w:t>
                            </w:r>
                            <w:r w:rsidRPr="00B40A91">
                              <w:rPr>
                                <w:rFonts w:asciiTheme="majorHAnsi" w:hAnsiTheme="majorHAnsi" w:cstheme="majorHAnsi"/>
                                <w:sz w:val="22"/>
                                <w:szCs w:val="22"/>
                              </w:rPr>
                              <w:t xml:space="preserve"> decades as a tool for meeting water quality goals. </w:t>
                            </w:r>
                          </w:p>
                          <w:p w:rsidR="00A5066C" w:rsidRDefault="00A5066C" w:rsidP="00DA25D2">
                            <w:pPr>
                              <w:rPr>
                                <w:rFonts w:asciiTheme="majorHAnsi" w:hAnsiTheme="majorHAnsi" w:cstheme="majorHAnsi"/>
                                <w:b/>
                              </w:rPr>
                            </w:pPr>
                            <w:r w:rsidRPr="00DA25D2">
                              <w:rPr>
                                <w:rFonts w:asciiTheme="majorHAnsi" w:hAnsiTheme="majorHAnsi" w:cstheme="majorHAnsi"/>
                                <w:noProof/>
                                <w:sz w:val="22"/>
                                <w:szCs w:val="22"/>
                              </w:rPr>
                              <w:drawing>
                                <wp:inline distT="0" distB="0" distL="0" distR="0">
                                  <wp:extent cx="2934586" cy="1688924"/>
                                  <wp:effectExtent l="0" t="0" r="0" b="6985"/>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Picture 9"/>
                                          <pic:cNvPicPr>
                                            <a:picLocks noChangeAspect="1" noChangeArrowheads="1"/>
                                          </pic:cNvPicPr>
                                        </pic:nvPicPr>
                                        <pic:blipFill rotWithShape="1">
                                          <a:blip r:embed="rId14">
                                            <a:extLst>
                                              <a:ext uri="{28A0092B-C50C-407E-A947-70E740481C1C}">
                                                <a14:useLocalDpi xmlns:a14="http://schemas.microsoft.com/office/drawing/2010/main" val="0"/>
                                              </a:ext>
                                            </a:extLst>
                                          </a:blip>
                                          <a:srcRect t="18466" r="4018"/>
                                          <a:stretch/>
                                        </pic:blipFill>
                                        <pic:spPr bwMode="auto">
                                          <a:xfrm>
                                            <a:off x="0" y="0"/>
                                            <a:ext cx="2941311" cy="1692795"/>
                                          </a:xfrm>
                                          <a:prstGeom prst="rect">
                                            <a:avLst/>
                                          </a:prstGeom>
                                          <a:noFill/>
                                          <a:ln>
                                            <a:noFill/>
                                          </a:ln>
                                          <a:effectLst/>
                                          <a:extLst/>
                                        </pic:spPr>
                                      </pic:pic>
                                    </a:graphicData>
                                  </a:graphic>
                                </wp:inline>
                              </w:drawing>
                            </w:r>
                          </w:p>
                          <w:p w:rsidR="00A5066C" w:rsidRPr="004534BB" w:rsidRDefault="00A5066C" w:rsidP="0073662F">
                            <w:pPr>
                              <w:pStyle w:val="Caption"/>
                              <w:rPr>
                                <w:b w:val="0"/>
                                <w:color w:val="auto"/>
                                <w:sz w:val="20"/>
                              </w:rPr>
                            </w:pPr>
                            <w:r w:rsidRPr="004534BB">
                              <w:rPr>
                                <w:rFonts w:asciiTheme="majorHAnsi" w:hAnsiTheme="majorHAnsi" w:cstheme="majorHAnsi"/>
                                <w:b w:val="0"/>
                                <w:color w:val="auto"/>
                                <w:sz w:val="20"/>
                              </w:rPr>
                              <w:t>Figure 1. Water quality trading provides flexibility in compliance options for both gray to green infrastructure. Source: Bear River Watershed Information System.</w:t>
                            </w:r>
                          </w:p>
                          <w:p w:rsidR="00A5066C" w:rsidRPr="00B40A91" w:rsidRDefault="00A5066C" w:rsidP="00DA25D2">
                            <w:pPr>
                              <w:spacing w:after="200"/>
                              <w:rPr>
                                <w:rFonts w:asciiTheme="majorHAnsi" w:hAnsiTheme="majorHAnsi" w:cstheme="majorHAnsi"/>
                                <w:sz w:val="22"/>
                                <w:szCs w:val="23"/>
                              </w:rPr>
                            </w:pPr>
                          </w:p>
                          <w:p w:rsidR="00A5066C" w:rsidRPr="00B40A91" w:rsidRDefault="00A5066C">
                            <w:pPr>
                              <w:spacing w:before="240" w:after="200"/>
                              <w:rPr>
                                <w:rFonts w:asciiTheme="majorHAnsi" w:hAnsiTheme="majorHAnsi" w:cstheme="majorHAnsi"/>
                                <w:sz w:val="22"/>
                                <w:szCs w:val="23"/>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42.3pt;margin-top:77.85pt;width:252.8pt;height:59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" filled="f" stroked="f">
                <v:textbox inset=",0,,0">
                  <w:txbxContent>
                    <w:p w:rsidR="00A5066C" w:rsidRPr="00DA25D2" w:rsidRDefault="00A5066C" w:rsidP="00DA25D2">
                      <w:pPr>
                        <w:rPr>
                          <w:rFonts w:asciiTheme="majorHAnsi" w:hAnsiTheme="majorHAnsi" w:cstheme="majorHAnsi"/>
                          <w:b/>
                        </w:rPr>
                      </w:pPr>
                      <w:r w:rsidRPr="00DA25D2">
                        <w:rPr>
                          <w:rFonts w:asciiTheme="majorHAnsi" w:hAnsiTheme="majorHAnsi" w:cstheme="majorHAnsi"/>
                          <w:b/>
                        </w:rPr>
                        <w:t>OVERVIEW</w:t>
                      </w:r>
                    </w:p>
                    <w:p w:rsidR="00A5066C" w:rsidRDefault="00A5066C" w:rsidP="00AB33AF">
                      <w:pPr>
                        <w:spacing w:after="200"/>
                        <w:rPr>
                          <w:rFonts w:asciiTheme="majorHAnsi" w:hAnsiTheme="majorHAnsi" w:cstheme="majorHAnsi"/>
                          <w:sz w:val="22"/>
                          <w:szCs w:val="23"/>
                        </w:rPr>
                      </w:pPr>
                      <w:r>
                        <w:rPr>
                          <w:rFonts w:asciiTheme="majorHAnsi" w:hAnsiTheme="majorHAnsi" w:cstheme="majorHAnsi"/>
                          <w:sz w:val="22"/>
                          <w:szCs w:val="23"/>
                        </w:rPr>
                        <w:t>Idaho, Oregon</w:t>
                      </w:r>
                      <w:r w:rsidR="00912030">
                        <w:rPr>
                          <w:rFonts w:asciiTheme="majorHAnsi" w:hAnsiTheme="majorHAnsi" w:cstheme="majorHAnsi"/>
                          <w:sz w:val="22"/>
                          <w:szCs w:val="23"/>
                        </w:rPr>
                        <w:t>,</w:t>
                      </w:r>
                      <w:r>
                        <w:rPr>
                          <w:rFonts w:asciiTheme="majorHAnsi" w:hAnsiTheme="majorHAnsi" w:cstheme="majorHAnsi"/>
                          <w:sz w:val="22"/>
                          <w:szCs w:val="23"/>
                        </w:rPr>
                        <w:t xml:space="preserve"> and </w:t>
                      </w:r>
                      <w:r w:rsidRPr="00B40A91">
                        <w:rPr>
                          <w:rFonts w:asciiTheme="majorHAnsi" w:hAnsiTheme="majorHAnsi" w:cstheme="majorHAnsi"/>
                          <w:sz w:val="22"/>
                          <w:szCs w:val="23"/>
                        </w:rPr>
                        <w:t>Washington water quality agencies,</w:t>
                      </w:r>
                      <w:r>
                        <w:rPr>
                          <w:rFonts w:asciiTheme="majorHAnsi" w:hAnsiTheme="majorHAnsi" w:cstheme="majorHAnsi"/>
                          <w:sz w:val="22"/>
                          <w:szCs w:val="23"/>
                        </w:rPr>
                        <w:t xml:space="preserve"> and</w:t>
                      </w:r>
                      <w:r w:rsidRPr="00B40A91">
                        <w:rPr>
                          <w:rFonts w:asciiTheme="majorHAnsi" w:hAnsiTheme="majorHAnsi" w:cstheme="majorHAnsi"/>
                          <w:sz w:val="22"/>
                          <w:szCs w:val="23"/>
                        </w:rPr>
                        <w:t xml:space="preserve"> U</w:t>
                      </w:r>
                      <w:r>
                        <w:rPr>
                          <w:rFonts w:asciiTheme="majorHAnsi" w:hAnsiTheme="majorHAnsi" w:cstheme="majorHAnsi"/>
                          <w:sz w:val="22"/>
                          <w:szCs w:val="23"/>
                        </w:rPr>
                        <w:t>.</w:t>
                      </w:r>
                      <w:r w:rsidRPr="00B40A91">
                        <w:rPr>
                          <w:rFonts w:asciiTheme="majorHAnsi" w:hAnsiTheme="majorHAnsi" w:cstheme="majorHAnsi"/>
                          <w:sz w:val="22"/>
                          <w:szCs w:val="23"/>
                        </w:rPr>
                        <w:t>S</w:t>
                      </w:r>
                      <w:r>
                        <w:rPr>
                          <w:rFonts w:asciiTheme="majorHAnsi" w:hAnsiTheme="majorHAnsi" w:cstheme="majorHAnsi"/>
                          <w:sz w:val="22"/>
                          <w:szCs w:val="23"/>
                        </w:rPr>
                        <w:t>.</w:t>
                      </w:r>
                      <w:r w:rsidRPr="00B40A91">
                        <w:rPr>
                          <w:rFonts w:asciiTheme="majorHAnsi" w:hAnsiTheme="majorHAnsi" w:cstheme="majorHAnsi"/>
                          <w:sz w:val="22"/>
                          <w:szCs w:val="23"/>
                        </w:rPr>
                        <w:t xml:space="preserve"> EPA Region 10 are </w:t>
                      </w:r>
                      <w:r>
                        <w:rPr>
                          <w:rFonts w:asciiTheme="majorHAnsi" w:hAnsiTheme="majorHAnsi" w:cstheme="majorHAnsi"/>
                          <w:sz w:val="22"/>
                          <w:szCs w:val="23"/>
                        </w:rPr>
                        <w:t xml:space="preserve">working together </w:t>
                      </w:r>
                      <w:r w:rsidR="00DA25D2">
                        <w:rPr>
                          <w:rFonts w:asciiTheme="majorHAnsi" w:hAnsiTheme="majorHAnsi" w:cstheme="majorHAnsi"/>
                          <w:sz w:val="22"/>
                          <w:szCs w:val="23"/>
                        </w:rPr>
                        <w:t>on</w:t>
                      </w:r>
                      <w:r>
                        <w:rPr>
                          <w:rFonts w:asciiTheme="majorHAnsi" w:hAnsiTheme="majorHAnsi" w:cstheme="majorHAnsi"/>
                          <w:sz w:val="22"/>
                          <w:szCs w:val="23"/>
                        </w:rPr>
                        <w:t xml:space="preserve"> a </w:t>
                      </w:r>
                      <w:r w:rsidR="00DA25D2">
                        <w:rPr>
                          <w:rFonts w:asciiTheme="majorHAnsi" w:hAnsiTheme="majorHAnsi" w:cstheme="majorHAnsi"/>
                          <w:sz w:val="22"/>
                          <w:szCs w:val="23"/>
                        </w:rPr>
                        <w:t xml:space="preserve">potential </w:t>
                      </w:r>
                      <w:r>
                        <w:rPr>
                          <w:rFonts w:asciiTheme="majorHAnsi" w:hAnsiTheme="majorHAnsi" w:cstheme="majorHAnsi"/>
                          <w:sz w:val="22"/>
                          <w:szCs w:val="23"/>
                        </w:rPr>
                        <w:t xml:space="preserve">joint regional agreement </w:t>
                      </w:r>
                      <w:r w:rsidR="004534BB">
                        <w:rPr>
                          <w:rFonts w:asciiTheme="majorHAnsi" w:hAnsiTheme="majorHAnsi" w:cstheme="majorHAnsi"/>
                          <w:sz w:val="22"/>
                          <w:szCs w:val="23"/>
                        </w:rPr>
                        <w:t xml:space="preserve">defining </w:t>
                      </w:r>
                      <w:r>
                        <w:rPr>
                          <w:rFonts w:asciiTheme="majorHAnsi" w:hAnsiTheme="majorHAnsi" w:cstheme="majorHAnsi"/>
                          <w:sz w:val="22"/>
                          <w:szCs w:val="23"/>
                        </w:rPr>
                        <w:t xml:space="preserve">what they consider the best practices to follow when </w:t>
                      </w:r>
                      <w:r w:rsidR="00D174DE">
                        <w:rPr>
                          <w:rFonts w:asciiTheme="majorHAnsi" w:hAnsiTheme="majorHAnsi" w:cstheme="majorHAnsi"/>
                          <w:sz w:val="22"/>
                          <w:szCs w:val="23"/>
                        </w:rPr>
                        <w:t xml:space="preserve">implementing </w:t>
                      </w:r>
                      <w:r>
                        <w:rPr>
                          <w:rFonts w:asciiTheme="majorHAnsi" w:hAnsiTheme="majorHAnsi" w:cstheme="majorHAnsi"/>
                          <w:sz w:val="22"/>
                          <w:szCs w:val="23"/>
                        </w:rPr>
                        <w:t xml:space="preserve">water quality trading. </w:t>
                      </w:r>
                      <w:r w:rsidR="00D174DE">
                        <w:rPr>
                          <w:rFonts w:asciiTheme="majorHAnsi" w:hAnsiTheme="majorHAnsi" w:cstheme="majorHAnsi"/>
                          <w:sz w:val="22"/>
                          <w:szCs w:val="23"/>
                        </w:rPr>
                        <w:t xml:space="preserve">  </w:t>
                      </w:r>
                      <w:r w:rsidRPr="00B40A91">
                        <w:rPr>
                          <w:rFonts w:asciiTheme="majorHAnsi" w:hAnsiTheme="majorHAnsi" w:cstheme="majorHAnsi"/>
                          <w:sz w:val="22"/>
                          <w:szCs w:val="23"/>
                        </w:rPr>
                        <w:t>Throughout th</w:t>
                      </w:r>
                      <w:r w:rsidR="00907C40">
                        <w:rPr>
                          <w:rFonts w:asciiTheme="majorHAnsi" w:hAnsiTheme="majorHAnsi" w:cstheme="majorHAnsi"/>
                          <w:sz w:val="22"/>
                          <w:szCs w:val="23"/>
                        </w:rPr>
                        <w:t>is</w:t>
                      </w:r>
                      <w:r w:rsidRPr="00B40A91">
                        <w:rPr>
                          <w:rFonts w:asciiTheme="majorHAnsi" w:hAnsiTheme="majorHAnsi" w:cstheme="majorHAnsi"/>
                          <w:sz w:val="22"/>
                          <w:szCs w:val="23"/>
                        </w:rPr>
                        <w:t xml:space="preserve"> process, project partners will engage stakeholders and coordinate with water quality trading programs </w:t>
                      </w:r>
                      <w:r w:rsidR="00C26525">
                        <w:rPr>
                          <w:rFonts w:asciiTheme="majorHAnsi" w:hAnsiTheme="majorHAnsi" w:cstheme="majorHAnsi"/>
                          <w:sz w:val="22"/>
                          <w:szCs w:val="23"/>
                        </w:rPr>
                        <w:t>across the country</w:t>
                      </w:r>
                      <w:r w:rsidR="00D922D3">
                        <w:rPr>
                          <w:rFonts w:asciiTheme="majorHAnsi" w:hAnsiTheme="majorHAnsi" w:cstheme="majorHAnsi"/>
                          <w:sz w:val="22"/>
                          <w:szCs w:val="23"/>
                        </w:rPr>
                        <w:t xml:space="preserve">. After identifying regional best practices for water quality trading, states may then choose to update their trading programs as needed and according to their own program revision processes, including  opportunities for public input. </w:t>
                      </w:r>
                    </w:p>
                    <w:p w:rsidR="00A5066C" w:rsidRPr="00B40A91" w:rsidRDefault="00A5066C" w:rsidP="00AB33AF">
                      <w:pPr>
                        <w:spacing w:after="200"/>
                        <w:rPr>
                          <w:rFonts w:asciiTheme="majorHAnsi" w:hAnsiTheme="majorHAnsi" w:cstheme="majorHAnsi"/>
                          <w:sz w:val="22"/>
                          <w:szCs w:val="23"/>
                        </w:rPr>
                      </w:pPr>
                      <w:r>
                        <w:rPr>
                          <w:rFonts w:asciiTheme="majorHAnsi" w:hAnsiTheme="majorHAnsi" w:cstheme="majorHAnsi"/>
                          <w:sz w:val="22"/>
                          <w:szCs w:val="23"/>
                        </w:rPr>
                        <w:t xml:space="preserve">The </w:t>
                      </w:r>
                      <w:r w:rsidRPr="00444417">
                        <w:rPr>
                          <w:rFonts w:asciiTheme="majorHAnsi" w:hAnsiTheme="majorHAnsi" w:cstheme="majorHAnsi"/>
                          <w:sz w:val="22"/>
                          <w:szCs w:val="23"/>
                        </w:rPr>
                        <w:t>Willamette Partnership</w:t>
                      </w:r>
                      <w:r>
                        <w:rPr>
                          <w:rFonts w:asciiTheme="majorHAnsi" w:hAnsiTheme="majorHAnsi" w:cstheme="majorHAnsi"/>
                          <w:sz w:val="22"/>
                          <w:szCs w:val="23"/>
                        </w:rPr>
                        <w:t xml:space="preserve"> and The Freshwater Trust, non-profit groups interested in increasing the pace and effectiveness of restoration activities throughout the Pacific Northwest, will be facilitating the</w:t>
                      </w:r>
                      <w:r w:rsidR="004534BB">
                        <w:rPr>
                          <w:rFonts w:asciiTheme="majorHAnsi" w:hAnsiTheme="majorHAnsi" w:cstheme="majorHAnsi"/>
                          <w:sz w:val="22"/>
                          <w:szCs w:val="23"/>
                        </w:rPr>
                        <w:t>se</w:t>
                      </w:r>
                      <w:r>
                        <w:rPr>
                          <w:rFonts w:asciiTheme="majorHAnsi" w:hAnsiTheme="majorHAnsi" w:cstheme="majorHAnsi"/>
                          <w:sz w:val="22"/>
                          <w:szCs w:val="23"/>
                        </w:rPr>
                        <w:t xml:space="preserve"> discussions</w:t>
                      </w:r>
                      <w:r w:rsidRPr="00444417">
                        <w:rPr>
                          <w:rFonts w:asciiTheme="majorHAnsi" w:hAnsiTheme="majorHAnsi" w:cstheme="majorHAnsi"/>
                          <w:sz w:val="22"/>
                          <w:szCs w:val="23"/>
                        </w:rPr>
                        <w:t>.</w:t>
                      </w:r>
                      <w:r>
                        <w:rPr>
                          <w:rFonts w:asciiTheme="majorHAnsi" w:hAnsiTheme="majorHAnsi" w:cstheme="majorHAnsi"/>
                          <w:sz w:val="22"/>
                          <w:szCs w:val="23"/>
                        </w:rPr>
                        <w:t xml:space="preserve"> </w:t>
                      </w:r>
                    </w:p>
                    <w:p w:rsidR="004534BB" w:rsidRDefault="004534BB" w:rsidP="00DA25D2">
                      <w:pPr>
                        <w:autoSpaceDE w:val="0"/>
                        <w:autoSpaceDN w:val="0"/>
                        <w:adjustRightInd w:val="0"/>
                        <w:rPr>
                          <w:rFonts w:asciiTheme="majorHAnsi" w:hAnsiTheme="majorHAnsi" w:cstheme="majorHAnsi"/>
                          <w:b/>
                          <w:szCs w:val="26"/>
                        </w:rPr>
                      </w:pPr>
                    </w:p>
                    <w:p w:rsidR="00A5066C" w:rsidRPr="00B40A91" w:rsidRDefault="00A5066C" w:rsidP="00DA25D2">
                      <w:pPr>
                        <w:autoSpaceDE w:val="0"/>
                        <w:autoSpaceDN w:val="0"/>
                        <w:adjustRightInd w:val="0"/>
                        <w:rPr>
                          <w:rFonts w:asciiTheme="majorHAnsi" w:hAnsiTheme="majorHAnsi" w:cstheme="majorHAnsi"/>
                          <w:b/>
                          <w:szCs w:val="26"/>
                        </w:rPr>
                      </w:pPr>
                      <w:r>
                        <w:rPr>
                          <w:rFonts w:asciiTheme="majorHAnsi" w:hAnsiTheme="majorHAnsi" w:cstheme="majorHAnsi"/>
                          <w:b/>
                          <w:szCs w:val="26"/>
                        </w:rPr>
                        <w:t xml:space="preserve">WHAT IS </w:t>
                      </w:r>
                      <w:r w:rsidRPr="00B40A91">
                        <w:rPr>
                          <w:rFonts w:asciiTheme="majorHAnsi" w:hAnsiTheme="majorHAnsi" w:cstheme="majorHAnsi"/>
                          <w:b/>
                          <w:szCs w:val="26"/>
                        </w:rPr>
                        <w:t>WATER QUALITY TRADING</w:t>
                      </w:r>
                      <w:r>
                        <w:rPr>
                          <w:rFonts w:asciiTheme="majorHAnsi" w:hAnsiTheme="majorHAnsi" w:cstheme="majorHAnsi"/>
                          <w:b/>
                          <w:szCs w:val="26"/>
                        </w:rPr>
                        <w:t>?</w:t>
                      </w:r>
                    </w:p>
                    <w:p w:rsidR="00A5066C" w:rsidRPr="00B40A91" w:rsidRDefault="00A5066C" w:rsidP="00DA25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heme="majorHAnsi" w:hAnsiTheme="majorHAnsi" w:cstheme="majorHAnsi"/>
                          <w:color w:val="000000"/>
                          <w:sz w:val="22"/>
                          <w:szCs w:val="22"/>
                        </w:rPr>
                      </w:pPr>
                      <w:r w:rsidRPr="00B40A91">
                        <w:rPr>
                          <w:rFonts w:asciiTheme="majorHAnsi" w:hAnsiTheme="majorHAnsi" w:cstheme="majorHAnsi"/>
                          <w:color w:val="000000"/>
                          <w:sz w:val="22"/>
                          <w:szCs w:val="22"/>
                        </w:rPr>
                        <w:t>Water quality trading is</w:t>
                      </w:r>
                      <w:r>
                        <w:rPr>
                          <w:rFonts w:asciiTheme="majorHAnsi" w:hAnsiTheme="majorHAnsi" w:cstheme="majorHAnsi"/>
                          <w:color w:val="000000"/>
                          <w:sz w:val="22"/>
                          <w:szCs w:val="22"/>
                        </w:rPr>
                        <w:t xml:space="preserve"> a mechanism </w:t>
                      </w:r>
                      <w:r w:rsidRPr="00B40A91">
                        <w:rPr>
                          <w:rFonts w:asciiTheme="majorHAnsi" w:hAnsiTheme="majorHAnsi" w:cstheme="majorHAnsi"/>
                          <w:color w:val="000000"/>
                          <w:sz w:val="22"/>
                          <w:szCs w:val="22"/>
                        </w:rPr>
                        <w:t>to help achieve local water quality improvements.</w:t>
                      </w:r>
                      <w:r>
                        <w:rPr>
                          <w:rFonts w:asciiTheme="majorHAnsi" w:hAnsiTheme="majorHAnsi" w:cstheme="majorHAnsi"/>
                          <w:color w:val="000000"/>
                          <w:sz w:val="22"/>
                          <w:szCs w:val="22"/>
                        </w:rPr>
                        <w:t xml:space="preserve"> Trading allows sources with very high costs of reducing pollution to negotiate equal or greater pollution reductions from sources with lower cost.</w:t>
                      </w:r>
                    </w:p>
                    <w:p w:rsidR="004551C7" w:rsidRDefault="00A5066C" w:rsidP="00D102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2"/>
                          <w:szCs w:val="22"/>
                        </w:rPr>
                      </w:pPr>
                      <w:r w:rsidRPr="00B40A91">
                        <w:rPr>
                          <w:rFonts w:asciiTheme="majorHAnsi" w:hAnsiTheme="majorHAnsi" w:cstheme="majorHAnsi"/>
                          <w:color w:val="000000"/>
                          <w:sz w:val="22"/>
                          <w:szCs w:val="22"/>
                        </w:rPr>
                        <w:t xml:space="preserve">The </w:t>
                      </w:r>
                      <w:r w:rsidRPr="00B40A91">
                        <w:rPr>
                          <w:rFonts w:asciiTheme="majorHAnsi" w:hAnsiTheme="majorHAnsi" w:cstheme="majorHAnsi"/>
                          <w:sz w:val="22"/>
                          <w:szCs w:val="22"/>
                        </w:rPr>
                        <w:t>idea itself is not new</w:t>
                      </w:r>
                      <w:r>
                        <w:rPr>
                          <w:rFonts w:asciiTheme="majorHAnsi" w:hAnsiTheme="majorHAnsi" w:cstheme="majorHAnsi"/>
                          <w:sz w:val="22"/>
                          <w:szCs w:val="22"/>
                        </w:rPr>
                        <w:t>. W</w:t>
                      </w:r>
                      <w:r w:rsidRPr="00B40A91">
                        <w:rPr>
                          <w:rFonts w:asciiTheme="majorHAnsi" w:hAnsiTheme="majorHAnsi" w:cstheme="majorHAnsi"/>
                          <w:sz w:val="22"/>
                          <w:szCs w:val="22"/>
                        </w:rPr>
                        <w:t xml:space="preserve">atersheds across the United States have used different forms of water quality trading </w:t>
                      </w:r>
                      <w:r>
                        <w:rPr>
                          <w:rFonts w:asciiTheme="majorHAnsi" w:hAnsiTheme="majorHAnsi" w:cstheme="majorHAnsi"/>
                          <w:sz w:val="22"/>
                          <w:szCs w:val="22"/>
                        </w:rPr>
                        <w:t>in recent</w:t>
                      </w:r>
                      <w:r w:rsidRPr="00B40A91">
                        <w:rPr>
                          <w:rFonts w:asciiTheme="majorHAnsi" w:hAnsiTheme="majorHAnsi" w:cstheme="majorHAnsi"/>
                          <w:sz w:val="22"/>
                          <w:szCs w:val="22"/>
                        </w:rPr>
                        <w:t xml:space="preserve"> decades as a tool for meeting water quality goals. </w:t>
                      </w:r>
                    </w:p>
                    <w:p w:rsidR="00A5066C" w:rsidRDefault="00A5066C" w:rsidP="00DA25D2">
                      <w:pPr>
                        <w:rPr>
                          <w:rFonts w:asciiTheme="majorHAnsi" w:hAnsiTheme="majorHAnsi" w:cstheme="majorHAnsi"/>
                          <w:b/>
                        </w:rPr>
                      </w:pPr>
                      <w:r w:rsidRPr="00DA25D2">
                        <w:rPr>
                          <w:rFonts w:asciiTheme="majorHAnsi" w:hAnsiTheme="majorHAnsi" w:cstheme="majorHAnsi"/>
                          <w:noProof/>
                          <w:sz w:val="22"/>
                          <w:szCs w:val="22"/>
                        </w:rPr>
                        <w:drawing>
                          <wp:inline distT="0" distB="0" distL="0" distR="0">
                            <wp:extent cx="2934586" cy="1688924"/>
                            <wp:effectExtent l="0" t="0" r="0" b="6985"/>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Picture 9"/>
                                    <pic:cNvPicPr>
                                      <a:picLocks noChangeAspect="1" noChangeArrowheads="1"/>
                                    </pic:cNvPicPr>
                                  </pic:nvPicPr>
                                  <pic:blipFill rotWithShape="1">
                                    <a:blip r:embed="rId14">
                                      <a:extLst>
                                        <a:ext uri="{28A0092B-C50C-407E-A947-70E740481C1C}">
                                          <a14:useLocalDpi xmlns:a14="http://schemas.microsoft.com/office/drawing/2010/main" val="0"/>
                                        </a:ext>
                                      </a:extLst>
                                    </a:blip>
                                    <a:srcRect t="18466" r="4018"/>
                                    <a:stretch/>
                                  </pic:blipFill>
                                  <pic:spPr bwMode="auto">
                                    <a:xfrm>
                                      <a:off x="0" y="0"/>
                                      <a:ext cx="2941311" cy="1692795"/>
                                    </a:xfrm>
                                    <a:prstGeom prst="rect">
                                      <a:avLst/>
                                    </a:prstGeom>
                                    <a:noFill/>
                                    <a:ln>
                                      <a:noFill/>
                                    </a:ln>
                                    <a:effectLst/>
                                    <a:extLst/>
                                  </pic:spPr>
                                </pic:pic>
                              </a:graphicData>
                            </a:graphic>
                          </wp:inline>
                        </w:drawing>
                      </w:r>
                    </w:p>
                    <w:p w:rsidR="00A5066C" w:rsidRPr="004534BB" w:rsidRDefault="00A5066C" w:rsidP="0073662F">
                      <w:pPr>
                        <w:pStyle w:val="Caption"/>
                        <w:rPr>
                          <w:b w:val="0"/>
                          <w:color w:val="auto"/>
                          <w:sz w:val="20"/>
                        </w:rPr>
                      </w:pPr>
                      <w:r w:rsidRPr="004534BB">
                        <w:rPr>
                          <w:rFonts w:asciiTheme="majorHAnsi" w:hAnsiTheme="majorHAnsi" w:cstheme="majorHAnsi"/>
                          <w:b w:val="0"/>
                          <w:color w:val="auto"/>
                          <w:sz w:val="20"/>
                        </w:rPr>
                        <w:t>Figure 1. Water quality trading provides flexibility in compliance options for both gray to green infrastructure. Source: Bear River Watershed Information System.</w:t>
                      </w:r>
                    </w:p>
                    <w:p w:rsidR="00A5066C" w:rsidRPr="00B40A91" w:rsidRDefault="00A5066C" w:rsidP="00DA25D2">
                      <w:pPr>
                        <w:spacing w:after="200"/>
                        <w:rPr>
                          <w:rFonts w:asciiTheme="majorHAnsi" w:hAnsiTheme="majorHAnsi" w:cstheme="majorHAnsi"/>
                          <w:sz w:val="22"/>
                          <w:szCs w:val="23"/>
                        </w:rPr>
                      </w:pPr>
                    </w:p>
                    <w:p w:rsidR="00A5066C" w:rsidRPr="00B40A91" w:rsidRDefault="00A5066C">
                      <w:pPr>
                        <w:spacing w:before="240" w:after="200"/>
                        <w:rPr>
                          <w:rFonts w:asciiTheme="majorHAnsi" w:hAnsiTheme="majorHAnsi" w:cstheme="majorHAnsi"/>
                          <w:sz w:val="22"/>
                          <w:szCs w:val="23"/>
                        </w:rPr>
                      </w:pPr>
                    </w:p>
                  </w:txbxContent>
                </v:textbox>
                <w10:wrap type="tight"/>
              </v:shape>
            </w:pict>
          </mc:Fallback>
        </mc:AlternateContent>
      </w:r>
      <w:r>
        <w:rPr>
          <w:noProof/>
        </w:rPr>
        <mc:AlternateContent>
          <mc:Choice Requires="wps">
            <w:drawing>
              <wp:anchor distT="0" distB="0" distL="114300" distR="114300" simplePos="0" relativeHeight="251657214" behindDoc="0" locked="0" layoutInCell="1" allowOverlap="1">
                <wp:simplePos x="0" y="0"/>
                <wp:positionH relativeFrom="column">
                  <wp:posOffset>-763270</wp:posOffset>
                </wp:positionH>
                <wp:positionV relativeFrom="paragraph">
                  <wp:posOffset>783590</wp:posOffset>
                </wp:positionV>
                <wp:extent cx="6954520" cy="7860665"/>
                <wp:effectExtent l="0" t="0" r="17780" b="26035"/>
                <wp:wrapTight wrapText="bothSides">
                  <wp:wrapPolygon edited="0">
                    <wp:start x="0" y="0"/>
                    <wp:lineTo x="0" y="21619"/>
                    <wp:lineTo x="21596" y="21619"/>
                    <wp:lineTo x="21596" y="0"/>
                    <wp:lineTo x="0" y="0"/>
                  </wp:wrapPolygon>
                </wp:wrapTight>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4520" cy="7860665"/>
                        </a:xfrm>
                        <a:prstGeom prst="rect">
                          <a:avLst/>
                        </a:prstGeom>
                        <a:noFill/>
                        <a:ln w="25400">
                          <a:solidFill>
                            <a:schemeClr val="bg2">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A5066C" w:rsidRPr="00267D24" w:rsidRDefault="00A5066C" w:rsidP="00E8459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60.1pt;margin-top:61.7pt;width:547.6pt;height:618.9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" filled="f" strokecolor="#938953 [1614]" strokeweight="2pt">
                <v:textbox inset=",7.2pt,,7.2pt">
                  <w:txbxContent>
                    <w:p w:rsidR="00A5066C" w:rsidRPr="00267D24" w:rsidRDefault="00A5066C" w:rsidP="00E84592"/>
                  </w:txbxContent>
                </v:textbox>
                <w10:wrap type="tight"/>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-775335</wp:posOffset>
                </wp:positionH>
                <wp:positionV relativeFrom="paragraph">
                  <wp:posOffset>-522605</wp:posOffset>
                </wp:positionV>
                <wp:extent cx="6966585" cy="807085"/>
                <wp:effectExtent l="0" t="0" r="24765" b="12065"/>
                <wp:wrapTight wrapText="bothSides">
                  <wp:wrapPolygon edited="0">
                    <wp:start x="0" y="0"/>
                    <wp:lineTo x="0" y="21413"/>
                    <wp:lineTo x="21618" y="21413"/>
                    <wp:lineTo x="21618" y="0"/>
                    <wp:lineTo x="0" y="0"/>
                  </wp:wrapPolygon>
                </wp:wrapTight>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6585" cy="807085"/>
                        </a:xfrm>
                        <a:prstGeom prst="rect">
                          <a:avLst/>
                        </a:prstGeom>
                        <a:noFill/>
                        <a:ln w="19050">
                          <a:solidFill>
                            <a:schemeClr val="bg2">
                              <a:lumMod val="50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A5066C" w:rsidRDefault="00A5066C" w:rsidP="00935315">
                            <w:pPr>
                              <w:autoSpaceDE w:val="0"/>
                              <w:autoSpaceDN w:val="0"/>
                              <w:adjustRightInd w:val="0"/>
                              <w:spacing w:before="80"/>
                              <w:rPr>
                                <w:rFonts w:ascii="Palatino Linotype" w:hAnsi="Palatino Linotype"/>
                                <w:sz w:val="40"/>
                                <w:szCs w:val="32"/>
                              </w:rPr>
                            </w:pPr>
                            <w:r>
                              <w:rPr>
                                <w:rFonts w:ascii="Palatino Linotype" w:hAnsi="Palatino Linotype"/>
                                <w:sz w:val="40"/>
                                <w:szCs w:val="32"/>
                              </w:rPr>
                              <w:t xml:space="preserve">Best Practices for </w:t>
                            </w:r>
                            <w:r w:rsidRPr="0025640F">
                              <w:rPr>
                                <w:rFonts w:ascii="Palatino Linotype" w:hAnsi="Palatino Linotype"/>
                                <w:sz w:val="40"/>
                                <w:szCs w:val="32"/>
                              </w:rPr>
                              <w:t>Water Quality Trading</w:t>
                            </w:r>
                          </w:p>
                          <w:p w:rsidR="00A5066C" w:rsidRPr="00935315" w:rsidRDefault="00A5066C" w:rsidP="00935315">
                            <w:pPr>
                              <w:autoSpaceDE w:val="0"/>
                              <w:autoSpaceDN w:val="0"/>
                              <w:adjustRightInd w:val="0"/>
                              <w:spacing w:before="80"/>
                              <w:rPr>
                                <w:rFonts w:ascii="Palatino Linotype" w:hAnsi="Palatino Linotype"/>
                                <w:sz w:val="40"/>
                                <w:szCs w:val="32"/>
                              </w:rPr>
                            </w:pPr>
                            <w:r>
                              <w:rPr>
                                <w:rFonts w:ascii="Palatino Linotype" w:hAnsi="Palatino Linotype"/>
                                <w:sz w:val="40"/>
                                <w:szCs w:val="32"/>
                              </w:rPr>
                              <w:t xml:space="preserve">Joint Regional Agreement: </w:t>
                            </w:r>
                            <w:r w:rsidR="006005EB">
                              <w:rPr>
                                <w:rFonts w:ascii="Palatino Linotype" w:hAnsi="Palatino Linotype"/>
                                <w:sz w:val="40"/>
                                <w:szCs w:val="32"/>
                              </w:rPr>
                              <w:t>Fact Sheet</w:t>
                            </w:r>
                            <w:r>
                              <w:rPr>
                                <w:rFonts w:ascii="Palatino Linotype" w:hAnsi="Palatino Linotype"/>
                                <w:sz w:val="40"/>
                                <w:szCs w:val="32"/>
                              </w:rPr>
                              <w:t xml:space="preserve"> </w:t>
                            </w:r>
                            <w:r>
                              <w:rPr>
                                <w:rFonts w:ascii="Palatino Linotype" w:hAnsi="Palatino Linotype"/>
                                <w:sz w:val="40"/>
                                <w:szCs w:val="32"/>
                              </w:rPr>
                              <w:tab/>
                            </w:r>
                            <w:r>
                              <w:rPr>
                                <w:rFonts w:ascii="Palatino Linotype" w:hAnsi="Palatino Linotype"/>
                                <w:sz w:val="40"/>
                                <w:szCs w:val="32"/>
                              </w:rPr>
                              <w:tab/>
                            </w:r>
                            <w:r w:rsidR="0020281C">
                              <w:rPr>
                                <w:rFonts w:ascii="Palatino Linotype" w:hAnsi="Palatino Linotype"/>
                                <w:sz w:val="40"/>
                                <w:szCs w:val="32"/>
                              </w:rPr>
                              <w:tab/>
                            </w:r>
                            <w:r w:rsidR="00D10294">
                              <w:rPr>
                                <w:rFonts w:ascii="Palatino Linotype" w:hAnsi="Palatino Linotype"/>
                                <w:sz w:val="40"/>
                                <w:szCs w:val="32"/>
                              </w:rPr>
                              <w:t xml:space="preserve">      </w:t>
                            </w:r>
                            <w:r w:rsidR="00D10294">
                              <w:rPr>
                                <w:rFonts w:ascii="Palatino Linotype" w:hAnsi="Palatino Linotype"/>
                              </w:rPr>
                              <w:t xml:space="preserve">June </w:t>
                            </w:r>
                            <w:r w:rsidR="002B4A5C">
                              <w:rPr>
                                <w:rFonts w:ascii="Palatino Linotype" w:hAnsi="Palatino Linotype"/>
                              </w:rPr>
                              <w:t>1</w:t>
                            </w:r>
                            <w:r w:rsidR="002B4A5C">
                              <w:rPr>
                                <w:rFonts w:ascii="Palatino Linotype" w:hAnsi="Palatino Linotype"/>
                              </w:rPr>
                              <w:t>7</w:t>
                            </w:r>
                            <w:r w:rsidR="00D10294">
                              <w:rPr>
                                <w:rFonts w:ascii="Palatino Linotype" w:hAnsi="Palatino Linotype"/>
                              </w:rPr>
                              <w:t>,</w:t>
                            </w:r>
                            <w:r w:rsidRPr="00935315">
                              <w:rPr>
                                <w:rFonts w:ascii="Palatino Linotype" w:hAnsi="Palatino Linotype"/>
                              </w:rPr>
                              <w:t xml:space="preserve"> 2013</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61.05pt;margin-top:-41.15pt;width:548.55pt;height:6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" filled="f" strokecolor="#938953 [1614]" strokeweight="1.5pt">
                <v:textbox inset=",0,,0">
                  <w:txbxContent>
                    <w:p w:rsidR="00A5066C" w:rsidRDefault="00A5066C" w:rsidP="00935315">
                      <w:pPr>
                        <w:autoSpaceDE w:val="0"/>
                        <w:autoSpaceDN w:val="0"/>
                        <w:adjustRightInd w:val="0"/>
                        <w:spacing w:before="80"/>
                        <w:rPr>
                          <w:rFonts w:ascii="Palatino Linotype" w:hAnsi="Palatino Linotype"/>
                          <w:sz w:val="40"/>
                          <w:szCs w:val="32"/>
                        </w:rPr>
                      </w:pPr>
                      <w:r>
                        <w:rPr>
                          <w:rFonts w:ascii="Palatino Linotype" w:hAnsi="Palatino Linotype"/>
                          <w:sz w:val="40"/>
                          <w:szCs w:val="32"/>
                        </w:rPr>
                        <w:t xml:space="preserve">Best Practices for </w:t>
                      </w:r>
                      <w:r w:rsidRPr="0025640F">
                        <w:rPr>
                          <w:rFonts w:ascii="Palatino Linotype" w:hAnsi="Palatino Linotype"/>
                          <w:sz w:val="40"/>
                          <w:szCs w:val="32"/>
                        </w:rPr>
                        <w:t>Water Quality Trading</w:t>
                      </w:r>
                    </w:p>
                    <w:p w:rsidR="00A5066C" w:rsidRPr="00935315" w:rsidRDefault="00A5066C" w:rsidP="00935315">
                      <w:pPr>
                        <w:autoSpaceDE w:val="0"/>
                        <w:autoSpaceDN w:val="0"/>
                        <w:adjustRightInd w:val="0"/>
                        <w:spacing w:before="80"/>
                        <w:rPr>
                          <w:rFonts w:ascii="Palatino Linotype" w:hAnsi="Palatino Linotype"/>
                          <w:sz w:val="40"/>
                          <w:szCs w:val="32"/>
                        </w:rPr>
                      </w:pPr>
                      <w:r>
                        <w:rPr>
                          <w:rFonts w:ascii="Palatino Linotype" w:hAnsi="Palatino Linotype"/>
                          <w:sz w:val="40"/>
                          <w:szCs w:val="32"/>
                        </w:rPr>
                        <w:t xml:space="preserve">Joint Regional Agreement: </w:t>
                      </w:r>
                      <w:r w:rsidR="006005EB">
                        <w:rPr>
                          <w:rFonts w:ascii="Palatino Linotype" w:hAnsi="Palatino Linotype"/>
                          <w:sz w:val="40"/>
                          <w:szCs w:val="32"/>
                        </w:rPr>
                        <w:t>Fact Sheet</w:t>
                      </w:r>
                      <w:r>
                        <w:rPr>
                          <w:rFonts w:ascii="Palatino Linotype" w:hAnsi="Palatino Linotype"/>
                          <w:sz w:val="40"/>
                          <w:szCs w:val="32"/>
                        </w:rPr>
                        <w:t xml:space="preserve"> </w:t>
                      </w:r>
                      <w:r>
                        <w:rPr>
                          <w:rFonts w:ascii="Palatino Linotype" w:hAnsi="Palatino Linotype"/>
                          <w:sz w:val="40"/>
                          <w:szCs w:val="32"/>
                        </w:rPr>
                        <w:tab/>
                      </w:r>
                      <w:r>
                        <w:rPr>
                          <w:rFonts w:ascii="Palatino Linotype" w:hAnsi="Palatino Linotype"/>
                          <w:sz w:val="40"/>
                          <w:szCs w:val="32"/>
                        </w:rPr>
                        <w:tab/>
                      </w:r>
                      <w:r w:rsidR="0020281C">
                        <w:rPr>
                          <w:rFonts w:ascii="Palatino Linotype" w:hAnsi="Palatino Linotype"/>
                          <w:sz w:val="40"/>
                          <w:szCs w:val="32"/>
                        </w:rPr>
                        <w:tab/>
                      </w:r>
                      <w:r w:rsidR="00D10294">
                        <w:rPr>
                          <w:rFonts w:ascii="Palatino Linotype" w:hAnsi="Palatino Linotype"/>
                          <w:sz w:val="40"/>
                          <w:szCs w:val="32"/>
                        </w:rPr>
                        <w:t xml:space="preserve">      </w:t>
                      </w:r>
                      <w:r w:rsidR="00D10294">
                        <w:rPr>
                          <w:rFonts w:ascii="Palatino Linotype" w:hAnsi="Palatino Linotype"/>
                        </w:rPr>
                        <w:t xml:space="preserve">June </w:t>
                      </w:r>
                      <w:r w:rsidR="002B4A5C">
                        <w:rPr>
                          <w:rFonts w:ascii="Palatino Linotype" w:hAnsi="Palatino Linotype"/>
                        </w:rPr>
                        <w:t>1</w:t>
                      </w:r>
                      <w:r w:rsidR="002B4A5C">
                        <w:rPr>
                          <w:rFonts w:ascii="Palatino Linotype" w:hAnsi="Palatino Linotype"/>
                        </w:rPr>
                        <w:t>7</w:t>
                      </w:r>
                      <w:r w:rsidR="00D10294">
                        <w:rPr>
                          <w:rFonts w:ascii="Palatino Linotype" w:hAnsi="Palatino Linotype"/>
                        </w:rPr>
                        <w:t>,</w:t>
                      </w:r>
                      <w:r w:rsidRPr="00935315">
                        <w:rPr>
                          <w:rFonts w:ascii="Palatino Linotype" w:hAnsi="Palatino Linotype"/>
                        </w:rPr>
                        <w:t xml:space="preserve"> 2013</w:t>
                      </w:r>
                    </w:p>
                  </w:txbxContent>
                </v:textbox>
                <w10:wrap type="tight"/>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-876935</wp:posOffset>
                </wp:positionH>
                <wp:positionV relativeFrom="paragraph">
                  <wp:posOffset>-797560</wp:posOffset>
                </wp:positionV>
                <wp:extent cx="7200900" cy="1205865"/>
                <wp:effectExtent l="0" t="0" r="0" b="0"/>
                <wp:wrapTight wrapText="bothSides">
                  <wp:wrapPolygon edited="0">
                    <wp:start x="114" y="1024"/>
                    <wp:lineTo x="114" y="20474"/>
                    <wp:lineTo x="21429" y="20474"/>
                    <wp:lineTo x="21429" y="1024"/>
                    <wp:lineTo x="114" y="1024"/>
                  </wp:wrapPolygon>
                </wp:wrapTight>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205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66C" w:rsidRDefault="00A5066C" w:rsidP="00E8459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69.05pt;margin-top:-62.8pt;width:567pt;height:9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" filled="f" stroked="f">
                <v:textbox inset=",7.2pt,,7.2pt">
                  <w:txbxContent>
                    <w:p w:rsidR="00A5066C" w:rsidRDefault="00A5066C" w:rsidP="00E84592"/>
                  </w:txbxContent>
                </v:textbox>
                <w10:wrap type="tight"/>
              </v:shape>
            </w:pict>
          </mc:Fallback>
        </mc:AlternateContent>
      </w:r>
      <w:r w:rsidR="00E84592">
        <w:br w:type="page"/>
      </w:r>
    </w:p>
    <w:p w:rsidR="008C1E1D" w:rsidRDefault="002B4A5C">
      <w:r>
        <w:rPr>
          <w:noProof/>
        </w:rPr>
        <w:lastRenderedPageBreak/>
        <mc:AlternateContent>
          <mc:Choice Requires="wps">
            <w:drawing>
              <wp:anchor distT="0" distB="0" distL="114300" distR="114300" simplePos="0" relativeHeight="251671552" behindDoc="0" locked="0" layoutInCell="1" allowOverlap="1">
                <wp:simplePos x="0" y="0"/>
                <wp:positionH relativeFrom="column">
                  <wp:posOffset>2929255</wp:posOffset>
                </wp:positionH>
                <wp:positionV relativeFrom="paragraph">
                  <wp:posOffset>-7209155</wp:posOffset>
                </wp:positionV>
                <wp:extent cx="3336925" cy="899350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36925" cy="89935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linkedTxbx id="2"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2" type="#_x0000_t202" style="position:absolute;margin-left:230.65pt;margin-top:-567.65pt;width:262.75pt;height:708.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" fillcolor="white [3201]" stroked="f" strokeweight=".5pt">
                <v:path arrowok="t"/>
                <v:textbox>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-490220</wp:posOffset>
                </wp:positionH>
                <wp:positionV relativeFrom="paragraph">
                  <wp:posOffset>-487045</wp:posOffset>
                </wp:positionV>
                <wp:extent cx="3253105" cy="9054465"/>
                <wp:effectExtent l="0" t="0" r="0" b="0"/>
                <wp:wrapTight wrapText="bothSides">
                  <wp:wrapPolygon edited="0">
                    <wp:start x="253" y="136"/>
                    <wp:lineTo x="253" y="21450"/>
                    <wp:lineTo x="21124" y="21450"/>
                    <wp:lineTo x="21124" y="136"/>
                    <wp:lineTo x="253" y="136"/>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105" cy="905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38.6pt;margin-top:-38.35pt;width:256.15pt;height:712.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" filled="f" stroked="f">
                <v:textbox style="mso-next-textbox:#Text Box 15" inset=",7.2pt,,7.2pt">
                  <w:txbxContent/>
                </v:textbox>
                <w10:wrap type="tight"/>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-685800</wp:posOffset>
                </wp:positionH>
                <wp:positionV relativeFrom="paragraph">
                  <wp:posOffset>-685800</wp:posOffset>
                </wp:positionV>
                <wp:extent cx="7085965" cy="9258300"/>
                <wp:effectExtent l="0" t="0" r="19685" b="19050"/>
                <wp:wrapTight wrapText="bothSides">
                  <wp:wrapPolygon edited="0">
                    <wp:start x="0" y="0"/>
                    <wp:lineTo x="0" y="21600"/>
                    <wp:lineTo x="21602" y="21600"/>
                    <wp:lineTo x="21602"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5965" cy="9258300"/>
                        </a:xfrm>
                        <a:prstGeom prst="rect">
                          <a:avLst/>
                        </a:prstGeom>
                        <a:noFill/>
                        <a:ln w="25400">
                          <a:solidFill>
                            <a:schemeClr val="bg2">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A5066C" w:rsidRDefault="00A5066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54pt;margin-top:-54pt;width:557.95pt;height:7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" filled="f" strokecolor="#938953 [1614]" strokeweight="2pt">
                <v:textbox inset=",7.2pt,,7.2pt">
                  <w:txbxContent>
                    <w:p w:rsidR="00A5066C" w:rsidRDefault="00A5066C"/>
                  </w:txbxContent>
                </v:textbox>
                <w10:wrap type="tight"/>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3314700</wp:posOffset>
                </wp:positionH>
                <wp:positionV relativeFrom="paragraph">
                  <wp:posOffset>5943600</wp:posOffset>
                </wp:positionV>
                <wp:extent cx="2288540" cy="800100"/>
                <wp:effectExtent l="0" t="0" r="0" b="0"/>
                <wp:wrapTight wrapText="bothSides">
                  <wp:wrapPolygon edited="0">
                    <wp:start x="360" y="1543"/>
                    <wp:lineTo x="360" y="20057"/>
                    <wp:lineTo x="21037" y="20057"/>
                    <wp:lineTo x="21037" y="1543"/>
                    <wp:lineTo x="360" y="1543"/>
                  </wp:wrapPolygon>
                </wp:wrapTight>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854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66C" w:rsidRDefault="00A5066C" w:rsidP="00E84592">
                            <w:pPr>
                              <w:jc w:val="center"/>
                            </w:pPr>
                            <w:r w:rsidRPr="0099070A">
                              <w:rPr>
                                <w:b/>
                              </w:rPr>
                              <w:t>For more information, contact</w:t>
                            </w:r>
                            <w:r>
                              <w:t xml:space="preserve"> </w:t>
                            </w:r>
                            <w:hyperlink r:id="rId15" w:history="1">
                              <w:r w:rsidRPr="009E39B0">
                                <w:rPr>
                                  <w:rStyle w:val="Hyperlink"/>
                                </w:rPr>
                                <w:t>info@willamettepartnership.org</w:t>
                              </w:r>
                            </w:hyperlink>
                          </w:p>
                          <w:p w:rsidR="00A5066C" w:rsidRDefault="00A5066C" w:rsidP="00E84592">
                            <w:pPr>
                              <w:jc w:val="center"/>
                            </w:pPr>
                            <w:r>
                              <w:t>503.681.5112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261pt;margin-top:468pt;width:180.2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" filled="f" stroked="f">
                <v:textbox inset=",7.2pt,,7.2pt">
                  <w:txbxContent>
                    <w:p w:rsidR="00A5066C" w:rsidRDefault="00A5066C" w:rsidP="00E84592">
                      <w:pPr>
                        <w:jc w:val="center"/>
                      </w:pPr>
                      <w:r w:rsidRPr="0099070A">
                        <w:rPr>
                          <w:b/>
                        </w:rPr>
                        <w:t>For more information, contact</w:t>
                      </w:r>
                      <w:r>
                        <w:t xml:space="preserve"> </w:t>
                      </w:r>
                      <w:hyperlink r:id="rId16" w:history="1">
                        <w:r w:rsidRPr="009E39B0">
                          <w:rPr>
                            <w:rStyle w:val="Hyperlink"/>
                          </w:rPr>
                          <w:t>info@willamettepartnership.org</w:t>
                        </w:r>
                      </w:hyperlink>
                    </w:p>
                    <w:p w:rsidR="00A5066C" w:rsidRDefault="00A5066C" w:rsidP="00E84592">
                      <w:pPr>
                        <w:jc w:val="center"/>
                      </w:pPr>
                      <w:r>
                        <w:t>503.681.5112</w:t>
                      </w:r>
                    </w:p>
                  </w:txbxContent>
                </v:textbox>
                <w10:wrap type="tight"/>
              </v:shape>
            </w:pict>
          </mc:Fallback>
        </mc:AlternateContent>
      </w:r>
    </w:p>
    <w:sectPr w:rsidR="008C1E1D" w:rsidSect="00212A5A">
      <w:footerReference w:type="default" r:id="rId17"/>
      <w:pgSz w:w="12240" w:h="15840"/>
      <w:pgMar w:top="1440" w:right="1800" w:bottom="1440" w:left="180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25B" w:rsidRDefault="005E225B" w:rsidP="00D6425A">
      <w:r>
        <w:separator/>
      </w:r>
    </w:p>
  </w:endnote>
  <w:endnote w:type="continuationSeparator" w:id="0">
    <w:p w:rsidR="005E225B" w:rsidRDefault="005E225B" w:rsidP="00D64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KaiTi">
    <w:panose1 w:val="02010609060101010101"/>
    <w:charset w:val="86"/>
    <w:family w:val="modern"/>
    <w:pitch w:val="fixed"/>
    <w:sig w:usb0="800002BF" w:usb1="38CF7CFA"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66C" w:rsidRDefault="00A5066C" w:rsidP="00FC6E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25B" w:rsidRDefault="005E225B" w:rsidP="00D6425A">
      <w:r>
        <w:separator/>
      </w:r>
    </w:p>
  </w:footnote>
  <w:footnote w:type="continuationSeparator" w:id="0">
    <w:p w:rsidR="005E225B" w:rsidRDefault="005E225B" w:rsidP="00D642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14A7F"/>
    <w:multiLevelType w:val="hybridMultilevel"/>
    <w:tmpl w:val="72D61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592"/>
    <w:rsid w:val="00004749"/>
    <w:rsid w:val="00005E5B"/>
    <w:rsid w:val="00061DD0"/>
    <w:rsid w:val="00070EB6"/>
    <w:rsid w:val="0007223B"/>
    <w:rsid w:val="000A0D86"/>
    <w:rsid w:val="000C0001"/>
    <w:rsid w:val="000C4401"/>
    <w:rsid w:val="000E607D"/>
    <w:rsid w:val="000F75FA"/>
    <w:rsid w:val="00104D3D"/>
    <w:rsid w:val="00124B7F"/>
    <w:rsid w:val="00141C33"/>
    <w:rsid w:val="00141C6F"/>
    <w:rsid w:val="00146ABC"/>
    <w:rsid w:val="001716EA"/>
    <w:rsid w:val="001C16F6"/>
    <w:rsid w:val="001D4B8F"/>
    <w:rsid w:val="001D6165"/>
    <w:rsid w:val="0020281C"/>
    <w:rsid w:val="00204552"/>
    <w:rsid w:val="00206A94"/>
    <w:rsid w:val="00212A5A"/>
    <w:rsid w:val="00214CF0"/>
    <w:rsid w:val="00227FDE"/>
    <w:rsid w:val="00233328"/>
    <w:rsid w:val="002454FB"/>
    <w:rsid w:val="0025640F"/>
    <w:rsid w:val="002665A2"/>
    <w:rsid w:val="002B4A5C"/>
    <w:rsid w:val="002D602D"/>
    <w:rsid w:val="002F320D"/>
    <w:rsid w:val="003405D1"/>
    <w:rsid w:val="00342BF0"/>
    <w:rsid w:val="003512EB"/>
    <w:rsid w:val="00360C03"/>
    <w:rsid w:val="0038749B"/>
    <w:rsid w:val="003F59F2"/>
    <w:rsid w:val="00417A76"/>
    <w:rsid w:val="00444417"/>
    <w:rsid w:val="004534BB"/>
    <w:rsid w:val="00454D89"/>
    <w:rsid w:val="004551C7"/>
    <w:rsid w:val="0046101B"/>
    <w:rsid w:val="00471D1A"/>
    <w:rsid w:val="004B145D"/>
    <w:rsid w:val="004E134F"/>
    <w:rsid w:val="004E16FD"/>
    <w:rsid w:val="004F06B8"/>
    <w:rsid w:val="0050773B"/>
    <w:rsid w:val="00517A01"/>
    <w:rsid w:val="00521DCB"/>
    <w:rsid w:val="0054119E"/>
    <w:rsid w:val="0054593A"/>
    <w:rsid w:val="00572E67"/>
    <w:rsid w:val="005B4657"/>
    <w:rsid w:val="005C2466"/>
    <w:rsid w:val="005D6AA3"/>
    <w:rsid w:val="005E225B"/>
    <w:rsid w:val="005E68EC"/>
    <w:rsid w:val="005F5C0F"/>
    <w:rsid w:val="006005EB"/>
    <w:rsid w:val="0060509C"/>
    <w:rsid w:val="006208B6"/>
    <w:rsid w:val="00682E72"/>
    <w:rsid w:val="006937F6"/>
    <w:rsid w:val="006B3928"/>
    <w:rsid w:val="006C2E90"/>
    <w:rsid w:val="006D7CCC"/>
    <w:rsid w:val="0070299F"/>
    <w:rsid w:val="0070617A"/>
    <w:rsid w:val="00715E0F"/>
    <w:rsid w:val="00722A51"/>
    <w:rsid w:val="0072373B"/>
    <w:rsid w:val="0073662F"/>
    <w:rsid w:val="00740C40"/>
    <w:rsid w:val="00793381"/>
    <w:rsid w:val="007A6E70"/>
    <w:rsid w:val="007C2C9E"/>
    <w:rsid w:val="007D1703"/>
    <w:rsid w:val="007F577D"/>
    <w:rsid w:val="008059A5"/>
    <w:rsid w:val="00823025"/>
    <w:rsid w:val="00823832"/>
    <w:rsid w:val="00851A17"/>
    <w:rsid w:val="008602A6"/>
    <w:rsid w:val="0086322C"/>
    <w:rsid w:val="00863EFD"/>
    <w:rsid w:val="008A5AB6"/>
    <w:rsid w:val="008C1E1D"/>
    <w:rsid w:val="008C35EA"/>
    <w:rsid w:val="008C4418"/>
    <w:rsid w:val="008E3D9A"/>
    <w:rsid w:val="0090372D"/>
    <w:rsid w:val="009066B4"/>
    <w:rsid w:val="00907C40"/>
    <w:rsid w:val="00912030"/>
    <w:rsid w:val="009260E6"/>
    <w:rsid w:val="00930A8A"/>
    <w:rsid w:val="00933186"/>
    <w:rsid w:val="00935315"/>
    <w:rsid w:val="00936A2F"/>
    <w:rsid w:val="00953594"/>
    <w:rsid w:val="009A0605"/>
    <w:rsid w:val="009A560B"/>
    <w:rsid w:val="009A63C4"/>
    <w:rsid w:val="00A234A2"/>
    <w:rsid w:val="00A348A9"/>
    <w:rsid w:val="00A5066C"/>
    <w:rsid w:val="00A616B2"/>
    <w:rsid w:val="00A817AC"/>
    <w:rsid w:val="00A94401"/>
    <w:rsid w:val="00A958D8"/>
    <w:rsid w:val="00AB33AF"/>
    <w:rsid w:val="00AC4FB4"/>
    <w:rsid w:val="00B31614"/>
    <w:rsid w:val="00B36FC2"/>
    <w:rsid w:val="00B40A91"/>
    <w:rsid w:val="00BB6200"/>
    <w:rsid w:val="00BB7D2C"/>
    <w:rsid w:val="00BC2CD8"/>
    <w:rsid w:val="00BC4AA9"/>
    <w:rsid w:val="00C26525"/>
    <w:rsid w:val="00C454FE"/>
    <w:rsid w:val="00C579D0"/>
    <w:rsid w:val="00C86A37"/>
    <w:rsid w:val="00CB05DB"/>
    <w:rsid w:val="00CB7B71"/>
    <w:rsid w:val="00CC4F94"/>
    <w:rsid w:val="00CD0512"/>
    <w:rsid w:val="00D10294"/>
    <w:rsid w:val="00D174DE"/>
    <w:rsid w:val="00D35953"/>
    <w:rsid w:val="00D427AA"/>
    <w:rsid w:val="00D5416F"/>
    <w:rsid w:val="00D6425A"/>
    <w:rsid w:val="00D922D3"/>
    <w:rsid w:val="00DA25D2"/>
    <w:rsid w:val="00DA43D1"/>
    <w:rsid w:val="00DE35D7"/>
    <w:rsid w:val="00E02948"/>
    <w:rsid w:val="00E475A0"/>
    <w:rsid w:val="00E705AA"/>
    <w:rsid w:val="00E70892"/>
    <w:rsid w:val="00E713CC"/>
    <w:rsid w:val="00E84592"/>
    <w:rsid w:val="00E84E19"/>
    <w:rsid w:val="00E90BA6"/>
    <w:rsid w:val="00EC61B3"/>
    <w:rsid w:val="00EC75D8"/>
    <w:rsid w:val="00F029FE"/>
    <w:rsid w:val="00F03BE6"/>
    <w:rsid w:val="00F25C8C"/>
    <w:rsid w:val="00F95E16"/>
    <w:rsid w:val="00FA7C1F"/>
    <w:rsid w:val="00FC6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84592"/>
    <w:rPr>
      <w:color w:val="0000FF" w:themeColor="hyperlink"/>
      <w:u w:val="single"/>
    </w:rPr>
  </w:style>
  <w:style w:type="paragraph" w:styleId="BalloonText">
    <w:name w:val="Balloon Text"/>
    <w:basedOn w:val="Normal"/>
    <w:link w:val="BalloonTextChar"/>
    <w:uiPriority w:val="99"/>
    <w:semiHidden/>
    <w:unhideWhenUsed/>
    <w:rsid w:val="00E845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4592"/>
    <w:rPr>
      <w:rFonts w:ascii="Lucida Grande" w:hAnsi="Lucida Grande" w:cs="Lucida Grande"/>
      <w:sz w:val="18"/>
      <w:szCs w:val="18"/>
    </w:rPr>
  </w:style>
  <w:style w:type="paragraph" w:customStyle="1" w:styleId="Default">
    <w:name w:val="Default"/>
    <w:rsid w:val="00AC4FB4"/>
    <w:pPr>
      <w:autoSpaceDE w:val="0"/>
      <w:autoSpaceDN w:val="0"/>
      <w:adjustRightInd w:val="0"/>
    </w:pPr>
    <w:rPr>
      <w:rFonts w:ascii="Calibri" w:hAnsi="Calibri" w:cs="Calibri"/>
      <w:color w:val="000000"/>
    </w:rPr>
  </w:style>
  <w:style w:type="paragraph" w:styleId="Caption">
    <w:name w:val="caption"/>
    <w:basedOn w:val="Normal"/>
    <w:next w:val="Normal"/>
    <w:uiPriority w:val="35"/>
    <w:semiHidden/>
    <w:unhideWhenUsed/>
    <w:qFormat/>
    <w:rsid w:val="006208B6"/>
    <w:pPr>
      <w:spacing w:after="200"/>
    </w:pPr>
    <w:rPr>
      <w:b/>
      <w:bCs/>
      <w:color w:val="4F81BD" w:themeColor="accent1"/>
      <w:sz w:val="18"/>
      <w:szCs w:val="18"/>
    </w:rPr>
  </w:style>
  <w:style w:type="table" w:styleId="TableGrid">
    <w:name w:val="Table Grid"/>
    <w:basedOn w:val="TableNormal"/>
    <w:uiPriority w:val="59"/>
    <w:rsid w:val="002564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425A"/>
    <w:pPr>
      <w:tabs>
        <w:tab w:val="center" w:pos="4680"/>
        <w:tab w:val="right" w:pos="9360"/>
      </w:tabs>
    </w:pPr>
  </w:style>
  <w:style w:type="character" w:customStyle="1" w:styleId="HeaderChar">
    <w:name w:val="Header Char"/>
    <w:basedOn w:val="DefaultParagraphFont"/>
    <w:link w:val="Header"/>
    <w:uiPriority w:val="99"/>
    <w:rsid w:val="00D6425A"/>
  </w:style>
  <w:style w:type="paragraph" w:styleId="Footer">
    <w:name w:val="footer"/>
    <w:basedOn w:val="Normal"/>
    <w:link w:val="FooterChar"/>
    <w:uiPriority w:val="99"/>
    <w:unhideWhenUsed/>
    <w:rsid w:val="00D6425A"/>
    <w:pPr>
      <w:tabs>
        <w:tab w:val="center" w:pos="4680"/>
        <w:tab w:val="right" w:pos="9360"/>
      </w:tabs>
    </w:pPr>
  </w:style>
  <w:style w:type="character" w:customStyle="1" w:styleId="FooterChar">
    <w:name w:val="Footer Char"/>
    <w:basedOn w:val="DefaultParagraphFont"/>
    <w:link w:val="Footer"/>
    <w:uiPriority w:val="99"/>
    <w:rsid w:val="00D6425A"/>
  </w:style>
  <w:style w:type="paragraph" w:styleId="ListParagraph">
    <w:name w:val="List Paragraph"/>
    <w:basedOn w:val="Normal"/>
    <w:uiPriority w:val="34"/>
    <w:qFormat/>
    <w:rsid w:val="00E713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84592"/>
    <w:rPr>
      <w:color w:val="0000FF" w:themeColor="hyperlink"/>
      <w:u w:val="single"/>
    </w:rPr>
  </w:style>
  <w:style w:type="paragraph" w:styleId="BalloonText">
    <w:name w:val="Balloon Text"/>
    <w:basedOn w:val="Normal"/>
    <w:link w:val="BalloonTextChar"/>
    <w:uiPriority w:val="99"/>
    <w:semiHidden/>
    <w:unhideWhenUsed/>
    <w:rsid w:val="00E845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4592"/>
    <w:rPr>
      <w:rFonts w:ascii="Lucida Grande" w:hAnsi="Lucida Grande" w:cs="Lucida Grande"/>
      <w:sz w:val="18"/>
      <w:szCs w:val="18"/>
    </w:rPr>
  </w:style>
  <w:style w:type="paragraph" w:customStyle="1" w:styleId="Default">
    <w:name w:val="Default"/>
    <w:rsid w:val="00AC4FB4"/>
    <w:pPr>
      <w:autoSpaceDE w:val="0"/>
      <w:autoSpaceDN w:val="0"/>
      <w:adjustRightInd w:val="0"/>
    </w:pPr>
    <w:rPr>
      <w:rFonts w:ascii="Calibri" w:hAnsi="Calibri" w:cs="Calibri"/>
      <w:color w:val="000000"/>
    </w:rPr>
  </w:style>
  <w:style w:type="paragraph" w:styleId="Caption">
    <w:name w:val="caption"/>
    <w:basedOn w:val="Normal"/>
    <w:next w:val="Normal"/>
    <w:uiPriority w:val="35"/>
    <w:semiHidden/>
    <w:unhideWhenUsed/>
    <w:qFormat/>
    <w:rsid w:val="006208B6"/>
    <w:pPr>
      <w:spacing w:after="200"/>
    </w:pPr>
    <w:rPr>
      <w:b/>
      <w:bCs/>
      <w:color w:val="4F81BD" w:themeColor="accent1"/>
      <w:sz w:val="18"/>
      <w:szCs w:val="18"/>
    </w:rPr>
  </w:style>
  <w:style w:type="table" w:styleId="TableGrid">
    <w:name w:val="Table Grid"/>
    <w:basedOn w:val="TableNormal"/>
    <w:uiPriority w:val="59"/>
    <w:rsid w:val="002564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425A"/>
    <w:pPr>
      <w:tabs>
        <w:tab w:val="center" w:pos="4680"/>
        <w:tab w:val="right" w:pos="9360"/>
      </w:tabs>
    </w:pPr>
  </w:style>
  <w:style w:type="character" w:customStyle="1" w:styleId="HeaderChar">
    <w:name w:val="Header Char"/>
    <w:basedOn w:val="DefaultParagraphFont"/>
    <w:link w:val="Header"/>
    <w:uiPriority w:val="99"/>
    <w:rsid w:val="00D6425A"/>
  </w:style>
  <w:style w:type="paragraph" w:styleId="Footer">
    <w:name w:val="footer"/>
    <w:basedOn w:val="Normal"/>
    <w:link w:val="FooterChar"/>
    <w:uiPriority w:val="99"/>
    <w:unhideWhenUsed/>
    <w:rsid w:val="00D6425A"/>
    <w:pPr>
      <w:tabs>
        <w:tab w:val="center" w:pos="4680"/>
        <w:tab w:val="right" w:pos="9360"/>
      </w:tabs>
    </w:pPr>
  </w:style>
  <w:style w:type="character" w:customStyle="1" w:styleId="FooterChar">
    <w:name w:val="Footer Char"/>
    <w:basedOn w:val="DefaultParagraphFont"/>
    <w:link w:val="Footer"/>
    <w:uiPriority w:val="99"/>
    <w:rsid w:val="00D6425A"/>
  </w:style>
  <w:style w:type="paragraph" w:styleId="ListParagraph">
    <w:name w:val="List Paragraph"/>
    <w:basedOn w:val="Normal"/>
    <w:uiPriority w:val="34"/>
    <w:qFormat/>
    <w:rsid w:val="00E713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illamettepartnership.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fo@willamettepartnership.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mailto:info@willamettepartnership.org" TargetMode="External"/><Relationship Id="rId10" Type="http://schemas.openxmlformats.org/officeDocument/2006/relationships/hyperlink" Target="http://willamettepartnership.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9DBB80-C1D1-4F62-9F50-AA0DFE78C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State of Oregon Department of Environmental Quality</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Maness</dc:creator>
  <cp:lastModifiedBy>Carrie Sanneman</cp:lastModifiedBy>
  <cp:revision>3</cp:revision>
  <cp:lastPrinted>2013-05-09T18:10:00Z</cp:lastPrinted>
  <dcterms:created xsi:type="dcterms:W3CDTF">2013-06-17T16:54:00Z</dcterms:created>
  <dcterms:modified xsi:type="dcterms:W3CDTF">2013-06-17T16:54:00Z</dcterms:modified>
</cp:coreProperties>
</file>