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650" w:rsidRDefault="000A7650" w:rsidP="004D7990">
      <w:pPr>
        <w:rPr>
          <w:rFonts w:ascii="Garamond" w:hAnsi="Garamond"/>
          <w:b/>
          <w:u w:val="single"/>
        </w:rPr>
      </w:pPr>
    </w:p>
    <w:p w:rsidR="000A7650" w:rsidRPr="000A7650" w:rsidRDefault="000A7650" w:rsidP="000A7650">
      <w:pPr>
        <w:pStyle w:val="Default"/>
        <w:spacing w:before="240" w:after="120"/>
        <w:rPr>
          <w:rFonts w:ascii="Palatino Linotype" w:hAnsi="Palatino Linotype" w:cs="Arial"/>
          <w:b/>
          <w:bCs/>
          <w:sz w:val="28"/>
          <w:szCs w:val="23"/>
        </w:rPr>
      </w:pPr>
      <w:r>
        <w:rPr>
          <w:rFonts w:ascii="Palatino Linotype" w:hAnsi="Palatino Linotype" w:cs="Arial"/>
          <w:b/>
          <w:bCs/>
          <w:sz w:val="28"/>
          <w:szCs w:val="23"/>
        </w:rPr>
        <w:t xml:space="preserve">Discussion </w:t>
      </w:r>
      <w:r w:rsidR="00034F32">
        <w:rPr>
          <w:rFonts w:ascii="Palatino Linotype" w:hAnsi="Palatino Linotype" w:cs="Arial"/>
          <w:b/>
          <w:bCs/>
          <w:sz w:val="28"/>
          <w:szCs w:val="23"/>
        </w:rPr>
        <w:t>Guide</w:t>
      </w:r>
      <w:r>
        <w:rPr>
          <w:rFonts w:ascii="Palatino Linotype" w:hAnsi="Palatino Linotype" w:cs="Arial"/>
          <w:b/>
          <w:bCs/>
          <w:sz w:val="28"/>
          <w:szCs w:val="23"/>
        </w:rPr>
        <w:t>, May 23, 2013</w:t>
      </w:r>
    </w:p>
    <w:p w:rsidR="000A7650" w:rsidRPr="000A7650" w:rsidRDefault="000A7650" w:rsidP="004D7990">
      <w:pPr>
        <w:rPr>
          <w:rFonts w:ascii="Garamond" w:hAnsi="Garamond"/>
        </w:rPr>
      </w:pPr>
      <w:r w:rsidRPr="000A7650">
        <w:rPr>
          <w:rFonts w:ascii="Garamond" w:hAnsi="Garamond"/>
        </w:rPr>
        <w:t xml:space="preserve">The following </w:t>
      </w:r>
      <w:r>
        <w:rPr>
          <w:rFonts w:ascii="Garamond" w:hAnsi="Garamond"/>
        </w:rPr>
        <w:t xml:space="preserve">discussion </w:t>
      </w:r>
      <w:r w:rsidR="00034F32">
        <w:rPr>
          <w:rFonts w:ascii="Garamond" w:hAnsi="Garamond"/>
        </w:rPr>
        <w:t>guide</w:t>
      </w:r>
      <w:r w:rsidRPr="000A7650">
        <w:rPr>
          <w:rFonts w:ascii="Garamond" w:hAnsi="Garamond"/>
        </w:rPr>
        <w:t xml:space="preserve"> was developed in r</w:t>
      </w:r>
      <w:r>
        <w:rPr>
          <w:rFonts w:ascii="Garamond" w:hAnsi="Garamond"/>
        </w:rPr>
        <w:t>esponse to discussion from the Joint Regional Agreement interagency w</w:t>
      </w:r>
      <w:r w:rsidRPr="000A7650">
        <w:rPr>
          <w:rFonts w:ascii="Garamond" w:hAnsi="Garamond"/>
        </w:rPr>
        <w:t xml:space="preserve">orkshop on </w:t>
      </w:r>
      <w:r>
        <w:rPr>
          <w:rFonts w:ascii="Garamond" w:hAnsi="Garamond"/>
        </w:rPr>
        <w:t>April 9-10</w:t>
      </w:r>
      <w:r w:rsidRPr="000A7650">
        <w:rPr>
          <w:rFonts w:ascii="Garamond" w:hAnsi="Garamond"/>
          <w:vertAlign w:val="superscript"/>
        </w:rPr>
        <w:t>th</w:t>
      </w:r>
      <w:r w:rsidRPr="000A7650">
        <w:rPr>
          <w:rFonts w:ascii="Garamond" w:hAnsi="Garamond"/>
        </w:rPr>
        <w:t xml:space="preserve">, 2013 in Union, WA. </w:t>
      </w:r>
      <w:r>
        <w:rPr>
          <w:rFonts w:ascii="Garamond" w:hAnsi="Garamond"/>
        </w:rPr>
        <w:t>It is meant to serve as a starting point for the group, stimulating comments and discussion that will lead to refinement into a working communications strategy. Please review in preparation for the second interagency workshop, to be held on June 5-6</w:t>
      </w:r>
      <w:r w:rsidRPr="000A7650">
        <w:rPr>
          <w:rFonts w:ascii="Garamond" w:hAnsi="Garamond"/>
          <w:vertAlign w:val="superscript"/>
        </w:rPr>
        <w:t>th</w:t>
      </w:r>
      <w:r>
        <w:rPr>
          <w:rFonts w:ascii="Garamond" w:hAnsi="Garamond"/>
        </w:rPr>
        <w:t xml:space="preserve">, 2013 in Troutdale, OR. </w:t>
      </w:r>
    </w:p>
    <w:p w:rsidR="000A7650" w:rsidRDefault="000A7650" w:rsidP="004D7990">
      <w:pPr>
        <w:rPr>
          <w:rFonts w:ascii="Garamond" w:hAnsi="Garamond"/>
          <w:b/>
          <w:u w:val="single"/>
        </w:rPr>
      </w:pPr>
    </w:p>
    <w:p w:rsidR="009D7DD0" w:rsidRPr="009D7DD0" w:rsidRDefault="009D7DD0" w:rsidP="009D7DD0">
      <w:pPr>
        <w:pBdr>
          <w:bottom w:val="single" w:sz="4" w:space="1" w:color="auto"/>
        </w:pBdr>
        <w:rPr>
          <w:rFonts w:ascii="Palatino Linotype" w:hAnsi="Palatino Linotype"/>
          <w:b/>
          <w:sz w:val="28"/>
        </w:rPr>
      </w:pPr>
      <w:r w:rsidRPr="009D7DD0">
        <w:rPr>
          <w:rFonts w:ascii="Palatino Linotype" w:hAnsi="Palatino Linotype"/>
          <w:b/>
          <w:sz w:val="28"/>
        </w:rPr>
        <w:t>Communicati</w:t>
      </w:r>
      <w:r w:rsidR="00817ECE">
        <w:rPr>
          <w:rFonts w:ascii="Palatino Linotype" w:hAnsi="Palatino Linotype"/>
          <w:b/>
          <w:sz w:val="28"/>
        </w:rPr>
        <w:t>ons Plan</w:t>
      </w:r>
      <w:bookmarkStart w:id="0" w:name="_GoBack"/>
      <w:bookmarkEnd w:id="0"/>
    </w:p>
    <w:p w:rsidR="000A7650" w:rsidRDefault="000A7650" w:rsidP="004D7990">
      <w:pPr>
        <w:rPr>
          <w:rFonts w:asciiTheme="minorHAnsi" w:hAnsiTheme="minorHAnsi"/>
        </w:rPr>
      </w:pPr>
      <w:r>
        <w:rPr>
          <w:rFonts w:asciiTheme="minorHAnsi" w:hAnsiTheme="minorHAnsi"/>
        </w:rPr>
        <w:t xml:space="preserve">The following summary was generated from discussions at the first interagency workshop. </w:t>
      </w:r>
    </w:p>
    <w:p w:rsidR="00C036BC" w:rsidRPr="000A7650" w:rsidRDefault="004D7990" w:rsidP="000A7650">
      <w:pPr>
        <w:spacing w:before="120"/>
        <w:ind w:left="360"/>
        <w:rPr>
          <w:rFonts w:asciiTheme="minorHAnsi" w:hAnsiTheme="minorHAnsi"/>
          <w:sz w:val="22"/>
        </w:rPr>
      </w:pPr>
      <w:r w:rsidRPr="000A7650">
        <w:rPr>
          <w:rFonts w:asciiTheme="minorHAnsi" w:hAnsiTheme="minorHAnsi"/>
          <w:sz w:val="22"/>
        </w:rPr>
        <w:t xml:space="preserve">Attendees discussed initial communication plans, and </w:t>
      </w:r>
      <w:r w:rsidR="00C036BC" w:rsidRPr="000A7650">
        <w:rPr>
          <w:rFonts w:asciiTheme="minorHAnsi" w:hAnsiTheme="minorHAnsi"/>
          <w:sz w:val="22"/>
        </w:rPr>
        <w:t xml:space="preserve">the </w:t>
      </w:r>
      <w:r w:rsidRPr="000A7650">
        <w:rPr>
          <w:rFonts w:asciiTheme="minorHAnsi" w:hAnsiTheme="minorHAnsi"/>
          <w:sz w:val="22"/>
        </w:rPr>
        <w:t xml:space="preserve">balance </w:t>
      </w:r>
      <w:r w:rsidR="00C036BC" w:rsidRPr="000A7650">
        <w:rPr>
          <w:rFonts w:asciiTheme="minorHAnsi" w:hAnsiTheme="minorHAnsi"/>
          <w:sz w:val="22"/>
        </w:rPr>
        <w:t xml:space="preserve">between </w:t>
      </w:r>
      <w:r w:rsidRPr="000A7650">
        <w:rPr>
          <w:rFonts w:asciiTheme="minorHAnsi" w:hAnsiTheme="minorHAnsi"/>
          <w:sz w:val="22"/>
        </w:rPr>
        <w:t xml:space="preserve">providing space for agency </w:t>
      </w:r>
      <w:r w:rsidR="00B867A8" w:rsidRPr="000A7650">
        <w:rPr>
          <w:rFonts w:asciiTheme="minorHAnsi" w:hAnsiTheme="minorHAnsi"/>
          <w:sz w:val="22"/>
        </w:rPr>
        <w:t>brainstorm/</w:t>
      </w:r>
      <w:r w:rsidRPr="000A7650">
        <w:rPr>
          <w:rFonts w:asciiTheme="minorHAnsi" w:hAnsiTheme="minorHAnsi"/>
          <w:sz w:val="22"/>
        </w:rPr>
        <w:t>dialogue</w:t>
      </w:r>
      <w:r w:rsidR="00FC4F3C" w:rsidRPr="000A7650">
        <w:rPr>
          <w:rFonts w:asciiTheme="minorHAnsi" w:hAnsiTheme="minorHAnsi"/>
          <w:sz w:val="22"/>
        </w:rPr>
        <w:t xml:space="preserve"> </w:t>
      </w:r>
      <w:r w:rsidR="00C036BC" w:rsidRPr="000A7650">
        <w:rPr>
          <w:rFonts w:asciiTheme="minorHAnsi" w:hAnsiTheme="minorHAnsi"/>
          <w:sz w:val="22"/>
        </w:rPr>
        <w:t xml:space="preserve">and </w:t>
      </w:r>
      <w:r w:rsidRPr="000A7650">
        <w:rPr>
          <w:rFonts w:asciiTheme="minorHAnsi" w:hAnsiTheme="minorHAnsi"/>
          <w:sz w:val="22"/>
        </w:rPr>
        <w:t>keep</w:t>
      </w:r>
      <w:r w:rsidR="00FC4F3C" w:rsidRPr="000A7650">
        <w:rPr>
          <w:rFonts w:asciiTheme="minorHAnsi" w:hAnsiTheme="minorHAnsi"/>
          <w:sz w:val="22"/>
        </w:rPr>
        <w:t>ing</w:t>
      </w:r>
      <w:r w:rsidRPr="000A7650">
        <w:rPr>
          <w:rFonts w:asciiTheme="minorHAnsi" w:hAnsiTheme="minorHAnsi"/>
          <w:sz w:val="22"/>
        </w:rPr>
        <w:t xml:space="preserve"> others informed/engaged. </w:t>
      </w:r>
      <w:r w:rsidR="009D7DD0" w:rsidRPr="000A7650">
        <w:rPr>
          <w:rFonts w:asciiTheme="minorHAnsi" w:hAnsiTheme="minorHAnsi"/>
          <w:sz w:val="22"/>
        </w:rPr>
        <w:t xml:space="preserve">Attendees agreed that the Joint Regional Agreement (JRA) is a joint statement of the characteristics of a trading program </w:t>
      </w:r>
      <w:r w:rsidR="009D7DD0">
        <w:rPr>
          <w:rFonts w:asciiTheme="minorHAnsi" w:hAnsiTheme="minorHAnsi"/>
          <w:sz w:val="22"/>
        </w:rPr>
        <w:t xml:space="preserve">that </w:t>
      </w:r>
      <w:r w:rsidR="009D7DD0" w:rsidRPr="000A7650">
        <w:rPr>
          <w:rFonts w:asciiTheme="minorHAnsi" w:hAnsiTheme="minorHAnsi"/>
          <w:sz w:val="22"/>
        </w:rPr>
        <w:t xml:space="preserve">agencies believe would support credible and Clean Water Act-compliant water quality trades. </w:t>
      </w:r>
      <w:r w:rsidR="00B867A8" w:rsidRPr="000A7650">
        <w:rPr>
          <w:rFonts w:asciiTheme="minorHAnsi" w:hAnsiTheme="minorHAnsi"/>
          <w:sz w:val="22"/>
        </w:rPr>
        <w:t>Attendees agreed that t</w:t>
      </w:r>
      <w:r w:rsidR="00C036BC" w:rsidRPr="000A7650">
        <w:rPr>
          <w:rFonts w:asciiTheme="minorHAnsi" w:hAnsiTheme="minorHAnsi"/>
          <w:sz w:val="22"/>
        </w:rPr>
        <w:t xml:space="preserve">he JRA is not a formal rulemaking or guidance promulgation. </w:t>
      </w:r>
      <w:r w:rsidRPr="000A7650">
        <w:rPr>
          <w:rFonts w:asciiTheme="minorHAnsi" w:hAnsiTheme="minorHAnsi"/>
          <w:sz w:val="22"/>
        </w:rPr>
        <w:t xml:space="preserve">The </w:t>
      </w:r>
      <w:r w:rsidR="00C036BC" w:rsidRPr="000A7650">
        <w:rPr>
          <w:rFonts w:asciiTheme="minorHAnsi" w:hAnsiTheme="minorHAnsi"/>
          <w:sz w:val="22"/>
        </w:rPr>
        <w:t>attendees</w:t>
      </w:r>
      <w:r w:rsidRPr="000A7650">
        <w:rPr>
          <w:rFonts w:asciiTheme="minorHAnsi" w:hAnsiTheme="minorHAnsi"/>
          <w:sz w:val="22"/>
        </w:rPr>
        <w:t xml:space="preserve"> agreed that it will be essential for them to determine how to facilitate outreach, and will work with </w:t>
      </w:r>
      <w:r w:rsidR="00C036BC" w:rsidRPr="000A7650">
        <w:rPr>
          <w:rFonts w:asciiTheme="minorHAnsi" w:hAnsiTheme="minorHAnsi"/>
          <w:sz w:val="22"/>
        </w:rPr>
        <w:t>Willamette Partnership (</w:t>
      </w:r>
      <w:r w:rsidRPr="000A7650">
        <w:rPr>
          <w:rFonts w:asciiTheme="minorHAnsi" w:hAnsiTheme="minorHAnsi"/>
          <w:sz w:val="22"/>
        </w:rPr>
        <w:t>WP</w:t>
      </w:r>
      <w:r w:rsidR="00C036BC" w:rsidRPr="000A7650">
        <w:rPr>
          <w:rFonts w:asciiTheme="minorHAnsi" w:hAnsiTheme="minorHAnsi"/>
          <w:sz w:val="22"/>
        </w:rPr>
        <w:t>)</w:t>
      </w:r>
      <w:r w:rsidR="00B33936" w:rsidRPr="000A7650">
        <w:rPr>
          <w:rFonts w:asciiTheme="minorHAnsi" w:hAnsiTheme="minorHAnsi"/>
          <w:sz w:val="22"/>
        </w:rPr>
        <w:t xml:space="preserve"> and </w:t>
      </w:r>
      <w:r w:rsidR="00C036BC" w:rsidRPr="000A7650">
        <w:rPr>
          <w:rFonts w:asciiTheme="minorHAnsi" w:hAnsiTheme="minorHAnsi"/>
          <w:sz w:val="22"/>
        </w:rPr>
        <w:t>The Freshwater Trust (</w:t>
      </w:r>
      <w:r w:rsidRPr="000A7650">
        <w:rPr>
          <w:rFonts w:asciiTheme="minorHAnsi" w:hAnsiTheme="minorHAnsi"/>
          <w:sz w:val="22"/>
        </w:rPr>
        <w:t>TFT</w:t>
      </w:r>
      <w:r w:rsidR="00C036BC" w:rsidRPr="000A7650">
        <w:rPr>
          <w:rFonts w:asciiTheme="minorHAnsi" w:hAnsiTheme="minorHAnsi"/>
          <w:sz w:val="22"/>
        </w:rPr>
        <w:t>)</w:t>
      </w:r>
      <w:r w:rsidRPr="000A7650">
        <w:rPr>
          <w:rFonts w:asciiTheme="minorHAnsi" w:hAnsiTheme="minorHAnsi"/>
          <w:sz w:val="22"/>
        </w:rPr>
        <w:t xml:space="preserve"> to help make appropriate connections. </w:t>
      </w:r>
      <w:r w:rsidR="00C036BC" w:rsidRPr="000A7650">
        <w:rPr>
          <w:rFonts w:asciiTheme="minorHAnsi" w:hAnsiTheme="minorHAnsi"/>
          <w:sz w:val="22"/>
        </w:rPr>
        <w:t xml:space="preserve">The attendees committed to revising the external communication materials to better convey what the JRA is meant to accomplish.  </w:t>
      </w:r>
    </w:p>
    <w:p w:rsidR="00EF4A36" w:rsidRPr="000A7650" w:rsidRDefault="00EF4A36" w:rsidP="004D7990">
      <w:pPr>
        <w:rPr>
          <w:rFonts w:asciiTheme="minorHAnsi" w:hAnsiTheme="minorHAnsi"/>
          <w:b/>
          <w:i/>
          <w:u w:val="single"/>
        </w:rPr>
      </w:pPr>
    </w:p>
    <w:p w:rsidR="00A76BEC" w:rsidRPr="000A7650" w:rsidRDefault="008E643F" w:rsidP="00C0627D">
      <w:pPr>
        <w:rPr>
          <w:rFonts w:asciiTheme="minorHAnsi" w:hAnsiTheme="minorHAnsi"/>
          <w:b/>
        </w:rPr>
      </w:pPr>
      <w:r w:rsidRPr="000A7650">
        <w:rPr>
          <w:rFonts w:asciiTheme="minorHAnsi" w:hAnsiTheme="minorHAnsi"/>
          <w:b/>
          <w:u w:val="single"/>
        </w:rPr>
        <w:t>Communication Plan</w:t>
      </w:r>
      <w:r w:rsidRPr="000A7650">
        <w:rPr>
          <w:rFonts w:asciiTheme="minorHAnsi" w:hAnsiTheme="minorHAnsi"/>
          <w:b/>
        </w:rPr>
        <w:t>:</w:t>
      </w:r>
    </w:p>
    <w:p w:rsidR="00C0627D" w:rsidRPr="00C0627D" w:rsidRDefault="00C0627D" w:rsidP="00C0627D">
      <w:pPr>
        <w:spacing w:after="120"/>
        <w:rPr>
          <w:rFonts w:asciiTheme="minorHAnsi" w:hAnsiTheme="minorHAnsi"/>
        </w:rPr>
      </w:pPr>
      <w:r w:rsidRPr="00C0627D">
        <w:rPr>
          <w:rFonts w:asciiTheme="minorHAnsi" w:hAnsiTheme="minorHAnsi"/>
        </w:rPr>
        <w:t>To accomplish the communication goals articulated by the group, we suggest the following</w:t>
      </w:r>
    </w:p>
    <w:p w:rsidR="00B867A8" w:rsidRPr="000A7650" w:rsidRDefault="00B867A8" w:rsidP="004D7990">
      <w:pPr>
        <w:rPr>
          <w:rFonts w:asciiTheme="minorHAnsi" w:hAnsiTheme="minorHAnsi"/>
          <w:i/>
          <w:u w:val="single"/>
        </w:rPr>
      </w:pPr>
      <w:r w:rsidRPr="000A7650">
        <w:rPr>
          <w:rFonts w:asciiTheme="minorHAnsi" w:hAnsiTheme="minorHAnsi"/>
          <w:i/>
          <w:u w:val="single"/>
        </w:rPr>
        <w:t>Revision to 2-page JRA project summary sheet</w:t>
      </w:r>
    </w:p>
    <w:p w:rsidR="00B867A8" w:rsidRPr="00C0627D" w:rsidRDefault="008E643F" w:rsidP="00C0627D">
      <w:pPr>
        <w:spacing w:after="120"/>
        <w:rPr>
          <w:rFonts w:asciiTheme="minorHAnsi" w:hAnsiTheme="minorHAnsi"/>
        </w:rPr>
      </w:pPr>
      <w:r w:rsidRPr="000A7650">
        <w:rPr>
          <w:rFonts w:asciiTheme="minorHAnsi" w:hAnsiTheme="minorHAnsi"/>
        </w:rPr>
        <w:t xml:space="preserve">Attendees agreed on the need to revise the JRA project summary 2-pager. Once agreed upon by all agency personnel, WP will post this document to its website.  The respective agencies may also post this final document to their websites. </w:t>
      </w:r>
    </w:p>
    <w:p w:rsidR="00A76BEC" w:rsidRPr="000A7650" w:rsidRDefault="00A76BEC" w:rsidP="004D7990">
      <w:pPr>
        <w:rPr>
          <w:rFonts w:asciiTheme="minorHAnsi" w:hAnsiTheme="minorHAnsi"/>
          <w:i/>
          <w:u w:val="single"/>
        </w:rPr>
      </w:pPr>
      <w:r w:rsidRPr="000A7650">
        <w:rPr>
          <w:rFonts w:asciiTheme="minorHAnsi" w:hAnsiTheme="minorHAnsi"/>
          <w:i/>
          <w:u w:val="single"/>
        </w:rPr>
        <w:t>Document Management and Sharing</w:t>
      </w:r>
    </w:p>
    <w:p w:rsidR="00FC36A5" w:rsidRPr="00C0627D" w:rsidRDefault="00B867A8" w:rsidP="00C0627D">
      <w:pPr>
        <w:spacing w:after="120"/>
        <w:rPr>
          <w:rFonts w:asciiTheme="minorHAnsi" w:hAnsiTheme="minorHAnsi"/>
        </w:rPr>
      </w:pPr>
      <w:r w:rsidRPr="000A7650">
        <w:rPr>
          <w:rFonts w:asciiTheme="minorHAnsi" w:hAnsiTheme="minorHAnsi"/>
        </w:rPr>
        <w:t>WP</w:t>
      </w:r>
      <w:r w:rsidR="000653AA" w:rsidRPr="000A7650">
        <w:rPr>
          <w:rFonts w:asciiTheme="minorHAnsi" w:hAnsiTheme="minorHAnsi"/>
        </w:rPr>
        <w:t xml:space="preserve"> will post relevant JRA documents to its website </w:t>
      </w:r>
      <w:r w:rsidR="00EE5C5A" w:rsidRPr="000A7650">
        <w:rPr>
          <w:rFonts w:asciiTheme="minorHAnsi" w:hAnsiTheme="minorHAnsi"/>
        </w:rPr>
        <w:t xml:space="preserve">to ensure external stakeholders can follow progress in an efficient and transparent way.  </w:t>
      </w:r>
      <w:r w:rsidR="00A567E5" w:rsidRPr="000A7650">
        <w:rPr>
          <w:rFonts w:asciiTheme="minorHAnsi" w:hAnsiTheme="minorHAnsi"/>
        </w:rPr>
        <w:t xml:space="preserve">Within three weeks </w:t>
      </w:r>
      <w:r w:rsidR="00CB73B7" w:rsidRPr="000A7650">
        <w:rPr>
          <w:rFonts w:asciiTheme="minorHAnsi" w:hAnsiTheme="minorHAnsi"/>
        </w:rPr>
        <w:t>following</w:t>
      </w:r>
      <w:r w:rsidR="00A567E5" w:rsidRPr="000A7650">
        <w:rPr>
          <w:rFonts w:asciiTheme="minorHAnsi" w:hAnsiTheme="minorHAnsi"/>
        </w:rPr>
        <w:t xml:space="preserve"> each workshop, </w:t>
      </w:r>
      <w:r w:rsidRPr="000A7650">
        <w:rPr>
          <w:rFonts w:asciiTheme="minorHAnsi" w:hAnsiTheme="minorHAnsi"/>
        </w:rPr>
        <w:t xml:space="preserve">WP will </w:t>
      </w:r>
      <w:r w:rsidR="00A567E5" w:rsidRPr="000A7650">
        <w:rPr>
          <w:rFonts w:asciiTheme="minorHAnsi" w:hAnsiTheme="minorHAnsi"/>
        </w:rPr>
        <w:t>upload the following documents to its website:</w:t>
      </w:r>
      <w:r w:rsidRPr="000A7650">
        <w:rPr>
          <w:rFonts w:asciiTheme="minorHAnsi" w:hAnsiTheme="minorHAnsi"/>
        </w:rPr>
        <w:t xml:space="preserve"> </w:t>
      </w:r>
      <w:r w:rsidR="00A567E5" w:rsidRPr="000A7650">
        <w:rPr>
          <w:rFonts w:asciiTheme="minorHAnsi" w:hAnsiTheme="minorHAnsi"/>
        </w:rPr>
        <w:t xml:space="preserve">1) workshop material packets; 2) </w:t>
      </w:r>
      <w:r w:rsidR="00C25FAB" w:rsidRPr="000A7650">
        <w:rPr>
          <w:rFonts w:asciiTheme="minorHAnsi" w:hAnsiTheme="minorHAnsi"/>
        </w:rPr>
        <w:t>workshop</w:t>
      </w:r>
      <w:r w:rsidRPr="000A7650">
        <w:rPr>
          <w:rFonts w:asciiTheme="minorHAnsi" w:hAnsiTheme="minorHAnsi"/>
        </w:rPr>
        <w:t xml:space="preserve"> summaries</w:t>
      </w:r>
      <w:r w:rsidR="00A567E5" w:rsidRPr="000A7650">
        <w:rPr>
          <w:rFonts w:asciiTheme="minorHAnsi" w:hAnsiTheme="minorHAnsi"/>
        </w:rPr>
        <w:t>/</w:t>
      </w:r>
      <w:r w:rsidR="00C25FAB" w:rsidRPr="000A7650">
        <w:rPr>
          <w:rFonts w:asciiTheme="minorHAnsi" w:hAnsiTheme="minorHAnsi"/>
        </w:rPr>
        <w:t xml:space="preserve"> action item lists</w:t>
      </w:r>
      <w:r w:rsidR="00A567E5" w:rsidRPr="000A7650">
        <w:rPr>
          <w:rFonts w:asciiTheme="minorHAnsi" w:hAnsiTheme="minorHAnsi"/>
        </w:rPr>
        <w:t>;</w:t>
      </w:r>
      <w:r w:rsidRPr="000A7650">
        <w:rPr>
          <w:rFonts w:asciiTheme="minorHAnsi" w:hAnsiTheme="minorHAnsi"/>
        </w:rPr>
        <w:t xml:space="preserve"> and </w:t>
      </w:r>
      <w:r w:rsidR="00A567E5" w:rsidRPr="000A7650">
        <w:rPr>
          <w:rFonts w:asciiTheme="minorHAnsi" w:hAnsiTheme="minorHAnsi"/>
        </w:rPr>
        <w:t xml:space="preserve">3) </w:t>
      </w:r>
      <w:r w:rsidR="00F579D9" w:rsidRPr="000A7650">
        <w:rPr>
          <w:rFonts w:asciiTheme="minorHAnsi" w:hAnsiTheme="minorHAnsi"/>
        </w:rPr>
        <w:t>and other relevant documents.</w:t>
      </w:r>
      <w:r w:rsidR="00A567E5" w:rsidRPr="000A7650">
        <w:rPr>
          <w:rFonts w:asciiTheme="minorHAnsi" w:hAnsiTheme="minorHAnsi"/>
        </w:rPr>
        <w:t xml:space="preserve"> All other documents will be available upon </w:t>
      </w:r>
      <w:r w:rsidR="00C25FAB" w:rsidRPr="000A7650">
        <w:rPr>
          <w:rFonts w:asciiTheme="minorHAnsi" w:hAnsiTheme="minorHAnsi"/>
        </w:rPr>
        <w:t xml:space="preserve">written </w:t>
      </w:r>
      <w:r w:rsidR="00A567E5" w:rsidRPr="000A7650">
        <w:rPr>
          <w:rFonts w:asciiTheme="minorHAnsi" w:hAnsiTheme="minorHAnsi"/>
        </w:rPr>
        <w:t>request</w:t>
      </w:r>
      <w:r w:rsidR="00C25FAB" w:rsidRPr="000A7650">
        <w:rPr>
          <w:rFonts w:asciiTheme="minorHAnsi" w:hAnsiTheme="minorHAnsi"/>
        </w:rPr>
        <w:t xml:space="preserve"> to WP</w:t>
      </w:r>
      <w:r w:rsidR="00A567E5" w:rsidRPr="000A7650">
        <w:rPr>
          <w:rFonts w:asciiTheme="minorHAnsi" w:hAnsiTheme="minorHAnsi"/>
        </w:rPr>
        <w:t>.  In order to provide clarity to external</w:t>
      </w:r>
      <w:r w:rsidR="00C25FAB" w:rsidRPr="000A7650">
        <w:rPr>
          <w:rFonts w:asciiTheme="minorHAnsi" w:hAnsiTheme="minorHAnsi"/>
        </w:rPr>
        <w:t xml:space="preserve"> stakeholders who may view different </w:t>
      </w:r>
      <w:r w:rsidR="00A567E5" w:rsidRPr="000A7650">
        <w:rPr>
          <w:rFonts w:asciiTheme="minorHAnsi" w:hAnsiTheme="minorHAnsi"/>
        </w:rPr>
        <w:t xml:space="preserve">documents, </w:t>
      </w:r>
      <w:r w:rsidR="00F75D79" w:rsidRPr="000A7650">
        <w:rPr>
          <w:rFonts w:asciiTheme="minorHAnsi" w:hAnsiTheme="minorHAnsi"/>
        </w:rPr>
        <w:t xml:space="preserve">post-Workshop #1 </w:t>
      </w:r>
      <w:r w:rsidRPr="000A7650">
        <w:rPr>
          <w:rFonts w:asciiTheme="minorHAnsi" w:hAnsiTheme="minorHAnsi"/>
        </w:rPr>
        <w:t>JRA-related d</w:t>
      </w:r>
      <w:r w:rsidR="00EE5C5A" w:rsidRPr="000A7650">
        <w:rPr>
          <w:rFonts w:asciiTheme="minorHAnsi" w:hAnsiTheme="minorHAnsi"/>
        </w:rPr>
        <w:t>ocuments will be</w:t>
      </w:r>
      <w:r w:rsidR="00C25FAB" w:rsidRPr="000A7650">
        <w:rPr>
          <w:rFonts w:asciiTheme="minorHAnsi" w:hAnsiTheme="minorHAnsi"/>
        </w:rPr>
        <w:t xml:space="preserve"> appropriately dated, and</w:t>
      </w:r>
      <w:r w:rsidR="00EE5C5A" w:rsidRPr="000A7650">
        <w:rPr>
          <w:rFonts w:asciiTheme="minorHAnsi" w:hAnsiTheme="minorHAnsi"/>
        </w:rPr>
        <w:t xml:space="preserve"> labeled </w:t>
      </w:r>
      <w:r w:rsidR="00A567E5" w:rsidRPr="000A7650">
        <w:rPr>
          <w:rFonts w:asciiTheme="minorHAnsi" w:hAnsiTheme="minorHAnsi"/>
        </w:rPr>
        <w:t xml:space="preserve">with </w:t>
      </w:r>
      <w:r w:rsidR="00EE5C5A" w:rsidRPr="000A7650">
        <w:rPr>
          <w:rFonts w:asciiTheme="minorHAnsi" w:hAnsiTheme="minorHAnsi"/>
        </w:rPr>
        <w:t>one of the following</w:t>
      </w:r>
      <w:r w:rsidR="00A567E5" w:rsidRPr="000A7650">
        <w:rPr>
          <w:rFonts w:asciiTheme="minorHAnsi" w:hAnsiTheme="minorHAnsi"/>
        </w:rPr>
        <w:t xml:space="preserve"> naming conventions</w:t>
      </w:r>
      <w:r w:rsidR="00EE5C5A" w:rsidRPr="000A7650">
        <w:rPr>
          <w:rFonts w:asciiTheme="minorHAnsi" w:hAnsiTheme="minorHAnsi"/>
        </w:rPr>
        <w:t>:</w:t>
      </w:r>
    </w:p>
    <w:p w:rsidR="00F75D79" w:rsidRPr="000A7650" w:rsidRDefault="008E643F" w:rsidP="00F75D79">
      <w:pPr>
        <w:pStyle w:val="ListParagraph"/>
        <w:numPr>
          <w:ilvl w:val="0"/>
          <w:numId w:val="3"/>
        </w:numPr>
        <w:rPr>
          <w:rFonts w:asciiTheme="minorHAnsi" w:hAnsiTheme="minorHAnsi"/>
          <w:color w:val="FF0000"/>
        </w:rPr>
      </w:pPr>
      <w:r w:rsidRPr="000A7650">
        <w:rPr>
          <w:rFonts w:asciiTheme="minorHAnsi" w:hAnsiTheme="minorHAnsi"/>
          <w:i/>
        </w:rPr>
        <w:t>Discussion Draft</w:t>
      </w:r>
      <w:r w:rsidR="00B33936" w:rsidRPr="000A7650">
        <w:rPr>
          <w:rFonts w:asciiTheme="minorHAnsi" w:hAnsiTheme="minorHAnsi"/>
          <w:i/>
        </w:rPr>
        <w:t>s</w:t>
      </w:r>
      <w:r w:rsidRPr="000A7650">
        <w:rPr>
          <w:rFonts w:asciiTheme="minorHAnsi" w:hAnsiTheme="minorHAnsi"/>
        </w:rPr>
        <w:t xml:space="preserve"> – are</w:t>
      </w:r>
      <w:r w:rsidR="00C25FAB" w:rsidRPr="000A7650">
        <w:rPr>
          <w:rFonts w:asciiTheme="minorHAnsi" w:hAnsiTheme="minorHAnsi"/>
          <w:color w:val="FF0000"/>
        </w:rPr>
        <w:t xml:space="preserve"> </w:t>
      </w:r>
      <w:r w:rsidR="00F75D79" w:rsidRPr="000A7650">
        <w:rPr>
          <w:rFonts w:asciiTheme="minorHAnsi" w:hAnsiTheme="minorHAnsi"/>
        </w:rPr>
        <w:t>preliminary discussion guides (described below)</w:t>
      </w:r>
      <w:r w:rsidR="00A567E5" w:rsidRPr="000A7650">
        <w:rPr>
          <w:rFonts w:asciiTheme="minorHAnsi" w:hAnsiTheme="minorHAnsi"/>
        </w:rPr>
        <w:t>, or sections of the preliminary guides,</w:t>
      </w:r>
      <w:r w:rsidR="00F75D79" w:rsidRPr="000A7650">
        <w:rPr>
          <w:rFonts w:asciiTheme="minorHAnsi" w:hAnsiTheme="minorHAnsi"/>
        </w:rPr>
        <w:t xml:space="preserve"> </w:t>
      </w:r>
      <w:r w:rsidR="00B33936" w:rsidRPr="000A7650">
        <w:rPr>
          <w:rFonts w:asciiTheme="minorHAnsi" w:hAnsiTheme="minorHAnsi"/>
        </w:rPr>
        <w:t xml:space="preserve">that </w:t>
      </w:r>
      <w:r w:rsidR="00F75D79" w:rsidRPr="000A7650">
        <w:rPr>
          <w:rFonts w:asciiTheme="minorHAnsi" w:hAnsiTheme="minorHAnsi"/>
        </w:rPr>
        <w:t xml:space="preserve">may be distributed to participating agencies in advance of workshops for comments. WP and TFT draft these preliminary drafts based on surveys of best practices from around the country. These early draft iterations will be available on request, but will not be posted on the WP website. </w:t>
      </w:r>
      <w:r w:rsidR="00B33936" w:rsidRPr="000A7650">
        <w:rPr>
          <w:rFonts w:asciiTheme="minorHAnsi" w:hAnsiTheme="minorHAnsi"/>
        </w:rPr>
        <w:t xml:space="preserve">These documents </w:t>
      </w:r>
      <w:r w:rsidR="00C0627D">
        <w:rPr>
          <w:rFonts w:asciiTheme="minorHAnsi" w:hAnsiTheme="minorHAnsi"/>
        </w:rPr>
        <w:t xml:space="preserve">will typically represent only the research conducted by WP and TFT staff and </w:t>
      </w:r>
      <w:r w:rsidR="00B33936" w:rsidRPr="000A7650">
        <w:rPr>
          <w:rFonts w:asciiTheme="minorHAnsi" w:hAnsiTheme="minorHAnsi"/>
        </w:rPr>
        <w:t xml:space="preserve">do not reflect agency </w:t>
      </w:r>
      <w:r w:rsidR="000205D0" w:rsidRPr="000A7650">
        <w:rPr>
          <w:rFonts w:asciiTheme="minorHAnsi" w:hAnsiTheme="minorHAnsi"/>
        </w:rPr>
        <w:t>positions</w:t>
      </w:r>
      <w:r w:rsidR="00B33936" w:rsidRPr="000A7650">
        <w:rPr>
          <w:rFonts w:asciiTheme="minorHAnsi" w:hAnsiTheme="minorHAnsi"/>
        </w:rPr>
        <w:t xml:space="preserve">. </w:t>
      </w:r>
    </w:p>
    <w:p w:rsidR="004764A1" w:rsidRPr="000A7650" w:rsidRDefault="004764A1" w:rsidP="00CB73B7">
      <w:pPr>
        <w:pStyle w:val="ListParagraph"/>
        <w:rPr>
          <w:rFonts w:asciiTheme="minorHAnsi" w:hAnsiTheme="minorHAnsi"/>
          <w:color w:val="FF0000"/>
        </w:rPr>
      </w:pPr>
    </w:p>
    <w:p w:rsidR="00F75D79" w:rsidRPr="000A7650" w:rsidRDefault="00213468" w:rsidP="00DD6338">
      <w:pPr>
        <w:pStyle w:val="ListParagraph"/>
        <w:numPr>
          <w:ilvl w:val="0"/>
          <w:numId w:val="3"/>
        </w:numPr>
        <w:rPr>
          <w:rFonts w:asciiTheme="minorHAnsi" w:hAnsiTheme="minorHAnsi"/>
          <w:color w:val="FF0000"/>
        </w:rPr>
      </w:pPr>
      <w:r w:rsidRPr="000A7650">
        <w:rPr>
          <w:rFonts w:asciiTheme="minorHAnsi" w:hAnsiTheme="minorHAnsi"/>
          <w:i/>
        </w:rPr>
        <w:t>Discussion Guide</w:t>
      </w:r>
      <w:r w:rsidR="00B33936" w:rsidRPr="000A7650">
        <w:rPr>
          <w:rFonts w:asciiTheme="minorHAnsi" w:hAnsiTheme="minorHAnsi"/>
          <w:i/>
        </w:rPr>
        <w:t>s</w:t>
      </w:r>
      <w:r w:rsidRPr="000A7650">
        <w:rPr>
          <w:rFonts w:asciiTheme="minorHAnsi" w:hAnsiTheme="minorHAnsi"/>
        </w:rPr>
        <w:t xml:space="preserve"> – include suggested definitions, context, analysis, and options for addressing various components of water quality trading programs (e.g. trading ratios, BMP quality standards), and pose discussion questions for the interagency workshops. These documents may reference other trading programs, examples, or documents, but are not intended to serve as published reports or white papers, and thus are not extensively cited. Discussion guides will be included in the workshop materials, which will be posted online following each workshop. In advance of Workshop #1, WP and TFT had not established naming conventions for the different iterations of documents, so some discussion guide documents were labeled as “Meeting Drafts.” This label has been replaced by the “Discussion Guide” label moving forward.</w:t>
      </w:r>
      <w:r w:rsidR="000205D0" w:rsidRPr="000A7650">
        <w:rPr>
          <w:rFonts w:asciiTheme="minorHAnsi" w:hAnsiTheme="minorHAnsi"/>
        </w:rPr>
        <w:t xml:space="preserve"> These documents do not reflect agency positions.</w:t>
      </w:r>
    </w:p>
    <w:p w:rsidR="004764A1" w:rsidRPr="000A7650" w:rsidRDefault="004764A1" w:rsidP="00CB73B7">
      <w:pPr>
        <w:rPr>
          <w:rFonts w:asciiTheme="minorHAnsi" w:hAnsiTheme="minorHAnsi"/>
          <w:i/>
        </w:rPr>
      </w:pPr>
    </w:p>
    <w:p w:rsidR="004764A1" w:rsidRPr="000A7650" w:rsidRDefault="00FC36A5" w:rsidP="00CB73B7">
      <w:pPr>
        <w:pStyle w:val="ListParagraph"/>
        <w:numPr>
          <w:ilvl w:val="0"/>
          <w:numId w:val="3"/>
        </w:numPr>
        <w:rPr>
          <w:rFonts w:asciiTheme="minorHAnsi" w:hAnsiTheme="minorHAnsi"/>
        </w:rPr>
      </w:pPr>
      <w:r w:rsidRPr="000A7650">
        <w:rPr>
          <w:rFonts w:asciiTheme="minorHAnsi" w:hAnsiTheme="minorHAnsi"/>
          <w:i/>
        </w:rPr>
        <w:t xml:space="preserve">Draft Best </w:t>
      </w:r>
      <w:r w:rsidR="002D2859" w:rsidRPr="000A7650">
        <w:rPr>
          <w:rFonts w:asciiTheme="minorHAnsi" w:hAnsiTheme="minorHAnsi"/>
          <w:i/>
        </w:rPr>
        <w:t>Practice</w:t>
      </w:r>
      <w:r w:rsidR="00A567E5" w:rsidRPr="000A7650">
        <w:rPr>
          <w:rFonts w:asciiTheme="minorHAnsi" w:hAnsiTheme="minorHAnsi"/>
          <w:i/>
        </w:rPr>
        <w:t>s</w:t>
      </w:r>
      <w:r w:rsidR="002D2859" w:rsidRPr="000A7650">
        <w:rPr>
          <w:rFonts w:asciiTheme="minorHAnsi" w:hAnsiTheme="minorHAnsi"/>
        </w:rPr>
        <w:t xml:space="preserve"> </w:t>
      </w:r>
      <w:r w:rsidRPr="000A7650">
        <w:rPr>
          <w:rFonts w:asciiTheme="minorHAnsi" w:hAnsiTheme="minorHAnsi"/>
        </w:rPr>
        <w:t xml:space="preserve">– </w:t>
      </w:r>
      <w:r w:rsidR="00F75D79" w:rsidRPr="000A7650">
        <w:rPr>
          <w:rFonts w:asciiTheme="minorHAnsi" w:hAnsiTheme="minorHAnsi"/>
        </w:rPr>
        <w:t xml:space="preserve">articulate the perceived points of consensus on a given issue resulting from the </w:t>
      </w:r>
      <w:r w:rsidRPr="000A7650">
        <w:rPr>
          <w:rFonts w:asciiTheme="minorHAnsi" w:hAnsiTheme="minorHAnsi"/>
        </w:rPr>
        <w:t>feedback</w:t>
      </w:r>
      <w:r w:rsidR="00F75D79" w:rsidRPr="000A7650">
        <w:rPr>
          <w:rFonts w:asciiTheme="minorHAnsi" w:hAnsiTheme="minorHAnsi"/>
        </w:rPr>
        <w:t xml:space="preserve"> and</w:t>
      </w:r>
      <w:r w:rsidR="00FF3D1E" w:rsidRPr="000A7650">
        <w:rPr>
          <w:rFonts w:asciiTheme="minorHAnsi" w:hAnsiTheme="minorHAnsi"/>
        </w:rPr>
        <w:t xml:space="preserve"> </w:t>
      </w:r>
      <w:r w:rsidR="00F75D79" w:rsidRPr="000A7650">
        <w:rPr>
          <w:rFonts w:asciiTheme="minorHAnsi" w:hAnsiTheme="minorHAnsi"/>
        </w:rPr>
        <w:t>commentary discussed at</w:t>
      </w:r>
      <w:r w:rsidR="00A567E5" w:rsidRPr="000A7650">
        <w:rPr>
          <w:rFonts w:asciiTheme="minorHAnsi" w:hAnsiTheme="minorHAnsi"/>
        </w:rPr>
        <w:t xml:space="preserve"> each inter-agency workshop. For each aspect of water quality trading discussed at the prior workshop, the Draft Best Practice document will include a “draft best practice,” a summary of commentary from the workshop, and a list of questions/issues requiring further follow-up.</w:t>
      </w:r>
      <w:r w:rsidR="00C25FAB" w:rsidRPr="000A7650">
        <w:rPr>
          <w:rFonts w:asciiTheme="minorHAnsi" w:hAnsiTheme="minorHAnsi"/>
        </w:rPr>
        <w:t xml:space="preserve"> Workshop summary/action item lists will reference the more detailed information in the Draft Best Practice documents. </w:t>
      </w:r>
      <w:r w:rsidR="00A567E5" w:rsidRPr="000A7650">
        <w:rPr>
          <w:rFonts w:asciiTheme="minorHAnsi" w:hAnsiTheme="minorHAnsi"/>
        </w:rPr>
        <w:t xml:space="preserve"> </w:t>
      </w:r>
      <w:r w:rsidR="00FF3D1E" w:rsidRPr="000A7650">
        <w:rPr>
          <w:rFonts w:asciiTheme="minorHAnsi" w:hAnsiTheme="minorHAnsi"/>
        </w:rPr>
        <w:t>These</w:t>
      </w:r>
      <w:r w:rsidR="00A567E5" w:rsidRPr="000A7650">
        <w:rPr>
          <w:rFonts w:asciiTheme="minorHAnsi" w:hAnsiTheme="minorHAnsi"/>
        </w:rPr>
        <w:t xml:space="preserve"> draft best practice documents</w:t>
      </w:r>
      <w:r w:rsidR="00FF3D1E" w:rsidRPr="000A7650">
        <w:rPr>
          <w:rFonts w:asciiTheme="minorHAnsi" w:hAnsiTheme="minorHAnsi"/>
        </w:rPr>
        <w:t xml:space="preserve"> will be distributed to agency partners for additional comments and, when acceptable to all parties, posted on the </w:t>
      </w:r>
      <w:r w:rsidR="00A567E5" w:rsidRPr="000A7650">
        <w:rPr>
          <w:rFonts w:asciiTheme="minorHAnsi" w:hAnsiTheme="minorHAnsi"/>
        </w:rPr>
        <w:t xml:space="preserve">WP </w:t>
      </w:r>
      <w:r w:rsidR="00FF3D1E" w:rsidRPr="000A7650">
        <w:rPr>
          <w:rFonts w:asciiTheme="minorHAnsi" w:hAnsiTheme="minorHAnsi"/>
        </w:rPr>
        <w:t>web</w:t>
      </w:r>
      <w:r w:rsidR="00A567E5" w:rsidRPr="000A7650">
        <w:rPr>
          <w:rFonts w:asciiTheme="minorHAnsi" w:hAnsiTheme="minorHAnsi"/>
        </w:rPr>
        <w:t>site</w:t>
      </w:r>
      <w:r w:rsidR="00FF3D1E" w:rsidRPr="000A7650">
        <w:rPr>
          <w:rFonts w:asciiTheme="minorHAnsi" w:hAnsiTheme="minorHAnsi"/>
        </w:rPr>
        <w:t>.</w:t>
      </w:r>
      <w:r w:rsidR="00C25FAB" w:rsidRPr="000A7650">
        <w:rPr>
          <w:rFonts w:asciiTheme="minorHAnsi" w:hAnsiTheme="minorHAnsi"/>
        </w:rPr>
        <w:t xml:space="preserve"> </w:t>
      </w:r>
      <w:r w:rsidR="00FF3D1E" w:rsidRPr="000A7650">
        <w:rPr>
          <w:rFonts w:asciiTheme="minorHAnsi" w:hAnsiTheme="minorHAnsi"/>
        </w:rPr>
        <w:t>As</w:t>
      </w:r>
      <w:r w:rsidRPr="000A7650">
        <w:rPr>
          <w:rFonts w:asciiTheme="minorHAnsi" w:hAnsiTheme="minorHAnsi"/>
        </w:rPr>
        <w:t xml:space="preserve"> edits are made to this document over time, </w:t>
      </w:r>
      <w:r w:rsidR="00FF3D1E" w:rsidRPr="000A7650">
        <w:rPr>
          <w:rFonts w:asciiTheme="minorHAnsi" w:hAnsiTheme="minorHAnsi"/>
        </w:rPr>
        <w:t xml:space="preserve">new versions </w:t>
      </w:r>
      <w:r w:rsidRPr="000A7650">
        <w:rPr>
          <w:rFonts w:asciiTheme="minorHAnsi" w:hAnsiTheme="minorHAnsi"/>
        </w:rPr>
        <w:t xml:space="preserve">will be </w:t>
      </w:r>
      <w:r w:rsidR="007D214F" w:rsidRPr="000A7650">
        <w:rPr>
          <w:rFonts w:asciiTheme="minorHAnsi" w:hAnsiTheme="minorHAnsi"/>
        </w:rPr>
        <w:t xml:space="preserve">dated </w:t>
      </w:r>
      <w:r w:rsidRPr="000A7650">
        <w:rPr>
          <w:rFonts w:asciiTheme="minorHAnsi" w:hAnsiTheme="minorHAnsi"/>
        </w:rPr>
        <w:t>accordingly and subsequently posted</w:t>
      </w:r>
      <w:r w:rsidR="00A567E5" w:rsidRPr="000A7650">
        <w:rPr>
          <w:rFonts w:asciiTheme="minorHAnsi" w:hAnsiTheme="minorHAnsi"/>
        </w:rPr>
        <w:t xml:space="preserve"> online</w:t>
      </w:r>
      <w:r w:rsidRPr="000A7650">
        <w:rPr>
          <w:rFonts w:asciiTheme="minorHAnsi" w:hAnsiTheme="minorHAnsi"/>
        </w:rPr>
        <w:t xml:space="preserve">. </w:t>
      </w:r>
    </w:p>
    <w:p w:rsidR="006019E3" w:rsidRPr="000A7650" w:rsidRDefault="006019E3" w:rsidP="00A76BEC">
      <w:pPr>
        <w:rPr>
          <w:rFonts w:asciiTheme="minorHAnsi" w:hAnsiTheme="minorHAnsi"/>
          <w:i/>
          <w:u w:val="single"/>
        </w:rPr>
      </w:pPr>
    </w:p>
    <w:p w:rsidR="00A76BEC" w:rsidRPr="000A7650" w:rsidRDefault="00EF4A36" w:rsidP="00A76BEC">
      <w:pPr>
        <w:rPr>
          <w:rFonts w:asciiTheme="minorHAnsi" w:hAnsiTheme="minorHAnsi"/>
        </w:rPr>
      </w:pPr>
      <w:r w:rsidRPr="000A7650">
        <w:rPr>
          <w:rFonts w:asciiTheme="minorHAnsi" w:hAnsiTheme="minorHAnsi"/>
          <w:i/>
          <w:u w:val="single"/>
        </w:rPr>
        <w:t>State &amp; Local Outreach</w:t>
      </w:r>
      <w:r w:rsidR="00A76BEC" w:rsidRPr="000A7650">
        <w:rPr>
          <w:rFonts w:asciiTheme="minorHAnsi" w:hAnsiTheme="minorHAnsi"/>
          <w:i/>
          <w:u w:val="single"/>
        </w:rPr>
        <w:t>:</w:t>
      </w:r>
    </w:p>
    <w:p w:rsidR="009C54DB" w:rsidRPr="000A7650" w:rsidRDefault="00A76BEC" w:rsidP="00A76BEC">
      <w:pPr>
        <w:rPr>
          <w:rFonts w:asciiTheme="minorHAnsi" w:hAnsiTheme="minorHAnsi"/>
        </w:rPr>
      </w:pPr>
      <w:r w:rsidRPr="000A7650">
        <w:rPr>
          <w:rFonts w:asciiTheme="minorHAnsi" w:hAnsiTheme="minorHAnsi"/>
        </w:rPr>
        <w:t>In June/</w:t>
      </w:r>
      <w:r w:rsidR="003A36B2" w:rsidRPr="000A7650">
        <w:rPr>
          <w:rFonts w:asciiTheme="minorHAnsi" w:hAnsiTheme="minorHAnsi"/>
        </w:rPr>
        <w:t>July</w:t>
      </w:r>
      <w:r w:rsidR="00C25FAB" w:rsidRPr="000A7650">
        <w:rPr>
          <w:rFonts w:asciiTheme="minorHAnsi" w:hAnsiTheme="minorHAnsi"/>
        </w:rPr>
        <w:t xml:space="preserve"> of 2013,</w:t>
      </w:r>
      <w:r w:rsidR="003A36B2" w:rsidRPr="000A7650">
        <w:rPr>
          <w:rFonts w:asciiTheme="minorHAnsi" w:hAnsiTheme="minorHAnsi"/>
        </w:rPr>
        <w:t xml:space="preserve"> and</w:t>
      </w:r>
      <w:r w:rsidR="009C54DB" w:rsidRPr="000A7650">
        <w:rPr>
          <w:rFonts w:asciiTheme="minorHAnsi" w:hAnsiTheme="minorHAnsi"/>
        </w:rPr>
        <w:t xml:space="preserve"> </w:t>
      </w:r>
      <w:r w:rsidR="003A36B2" w:rsidRPr="000A7650">
        <w:rPr>
          <w:rFonts w:asciiTheme="minorHAnsi" w:hAnsiTheme="minorHAnsi"/>
        </w:rPr>
        <w:t xml:space="preserve">then again in </w:t>
      </w:r>
      <w:r w:rsidR="009C54DB" w:rsidRPr="000A7650">
        <w:rPr>
          <w:rFonts w:asciiTheme="minorHAnsi" w:hAnsiTheme="minorHAnsi"/>
        </w:rPr>
        <w:t xml:space="preserve">December </w:t>
      </w:r>
      <w:r w:rsidRPr="000A7650">
        <w:rPr>
          <w:rFonts w:asciiTheme="minorHAnsi" w:hAnsiTheme="minorHAnsi"/>
        </w:rPr>
        <w:t>of 2013</w:t>
      </w:r>
      <w:r w:rsidR="00C25FAB" w:rsidRPr="000A7650">
        <w:rPr>
          <w:rFonts w:asciiTheme="minorHAnsi" w:hAnsiTheme="minorHAnsi"/>
        </w:rPr>
        <w:t>,</w:t>
      </w:r>
      <w:r w:rsidRPr="000A7650">
        <w:rPr>
          <w:rFonts w:asciiTheme="minorHAnsi" w:hAnsiTheme="minorHAnsi"/>
        </w:rPr>
        <w:t xml:space="preserve"> WP will host a JRA open house in each state.  </w:t>
      </w:r>
      <w:r w:rsidR="007D214F" w:rsidRPr="000A7650">
        <w:rPr>
          <w:rFonts w:asciiTheme="minorHAnsi" w:hAnsiTheme="minorHAnsi"/>
        </w:rPr>
        <w:t>T</w:t>
      </w:r>
      <w:r w:rsidRPr="000A7650">
        <w:rPr>
          <w:rFonts w:asciiTheme="minorHAnsi" w:hAnsiTheme="minorHAnsi"/>
        </w:rPr>
        <w:t>he invit</w:t>
      </w:r>
      <w:r w:rsidR="00C25FAB" w:rsidRPr="000A7650">
        <w:rPr>
          <w:rFonts w:asciiTheme="minorHAnsi" w:hAnsiTheme="minorHAnsi"/>
        </w:rPr>
        <w:t>ation</w:t>
      </w:r>
      <w:r w:rsidRPr="000A7650">
        <w:rPr>
          <w:rFonts w:asciiTheme="minorHAnsi" w:hAnsiTheme="minorHAnsi"/>
        </w:rPr>
        <w:t xml:space="preserve"> list </w:t>
      </w:r>
      <w:r w:rsidR="007D214F" w:rsidRPr="000A7650">
        <w:rPr>
          <w:rFonts w:asciiTheme="minorHAnsi" w:hAnsiTheme="minorHAnsi"/>
        </w:rPr>
        <w:t xml:space="preserve">for </w:t>
      </w:r>
      <w:r w:rsidR="00C25FAB" w:rsidRPr="000A7650">
        <w:rPr>
          <w:rFonts w:asciiTheme="minorHAnsi" w:hAnsiTheme="minorHAnsi"/>
        </w:rPr>
        <w:t>o</w:t>
      </w:r>
      <w:r w:rsidR="007D214F" w:rsidRPr="000A7650">
        <w:rPr>
          <w:rFonts w:asciiTheme="minorHAnsi" w:hAnsiTheme="minorHAnsi"/>
        </w:rPr>
        <w:t xml:space="preserve">pen </w:t>
      </w:r>
      <w:r w:rsidR="00C25FAB" w:rsidRPr="000A7650">
        <w:rPr>
          <w:rFonts w:asciiTheme="minorHAnsi" w:hAnsiTheme="minorHAnsi"/>
        </w:rPr>
        <w:t>h</w:t>
      </w:r>
      <w:r w:rsidR="007D214F" w:rsidRPr="000A7650">
        <w:rPr>
          <w:rFonts w:asciiTheme="minorHAnsi" w:hAnsiTheme="minorHAnsi"/>
        </w:rPr>
        <w:t xml:space="preserve">ouses </w:t>
      </w:r>
      <w:r w:rsidRPr="000A7650">
        <w:rPr>
          <w:rFonts w:asciiTheme="minorHAnsi" w:hAnsiTheme="minorHAnsi"/>
        </w:rPr>
        <w:t xml:space="preserve">will include stakeholders and interested parties </w:t>
      </w:r>
      <w:r w:rsidR="00CB73B7" w:rsidRPr="000A7650">
        <w:rPr>
          <w:rFonts w:asciiTheme="minorHAnsi" w:hAnsiTheme="minorHAnsi"/>
        </w:rPr>
        <w:t>such as</w:t>
      </w:r>
      <w:r w:rsidRPr="000A7650">
        <w:rPr>
          <w:rFonts w:asciiTheme="minorHAnsi" w:hAnsiTheme="minorHAnsi"/>
        </w:rPr>
        <w:t xml:space="preserve"> industry, state and federal government (including agencies focused on non-water resources), conservation groups, environmental groups, agr</w:t>
      </w:r>
      <w:r w:rsidR="00C25FAB" w:rsidRPr="000A7650">
        <w:rPr>
          <w:rFonts w:asciiTheme="minorHAnsi" w:hAnsiTheme="minorHAnsi"/>
        </w:rPr>
        <w:t>icultural</w:t>
      </w:r>
      <w:r w:rsidRPr="000A7650">
        <w:rPr>
          <w:rFonts w:asciiTheme="minorHAnsi" w:hAnsiTheme="minorHAnsi"/>
        </w:rPr>
        <w:t>/landowner groups, wa</w:t>
      </w:r>
      <w:r w:rsidR="00B658CE" w:rsidRPr="000A7650">
        <w:rPr>
          <w:rFonts w:asciiTheme="minorHAnsi" w:hAnsiTheme="minorHAnsi"/>
        </w:rPr>
        <w:t>stewa</w:t>
      </w:r>
      <w:r w:rsidRPr="000A7650">
        <w:rPr>
          <w:rFonts w:asciiTheme="minorHAnsi" w:hAnsiTheme="minorHAnsi"/>
        </w:rPr>
        <w:t>ter utilities, tribes, the governor’s office, academics, funders and corporate interests.  WP will work with states to compile invite lists.</w:t>
      </w:r>
      <w:r w:rsidR="00C25FAB" w:rsidRPr="000A7650">
        <w:rPr>
          <w:rFonts w:asciiTheme="minorHAnsi" w:hAnsiTheme="minorHAnsi"/>
        </w:rPr>
        <w:t xml:space="preserve"> </w:t>
      </w:r>
      <w:r w:rsidR="007D214F" w:rsidRPr="000A7650">
        <w:rPr>
          <w:rFonts w:asciiTheme="minorHAnsi" w:hAnsiTheme="minorHAnsi"/>
        </w:rPr>
        <w:t xml:space="preserve">The </w:t>
      </w:r>
      <w:r w:rsidR="00C25FAB" w:rsidRPr="000A7650">
        <w:rPr>
          <w:rFonts w:asciiTheme="minorHAnsi" w:hAnsiTheme="minorHAnsi"/>
        </w:rPr>
        <w:t>o</w:t>
      </w:r>
      <w:r w:rsidR="007D214F" w:rsidRPr="000A7650">
        <w:rPr>
          <w:rFonts w:asciiTheme="minorHAnsi" w:hAnsiTheme="minorHAnsi"/>
        </w:rPr>
        <w:t xml:space="preserve">pen </w:t>
      </w:r>
      <w:r w:rsidR="00C25FAB" w:rsidRPr="000A7650">
        <w:rPr>
          <w:rFonts w:asciiTheme="minorHAnsi" w:hAnsiTheme="minorHAnsi"/>
        </w:rPr>
        <w:t>h</w:t>
      </w:r>
      <w:r w:rsidR="007D214F" w:rsidRPr="000A7650">
        <w:rPr>
          <w:rFonts w:asciiTheme="minorHAnsi" w:hAnsiTheme="minorHAnsi"/>
        </w:rPr>
        <w:t>ouse</w:t>
      </w:r>
      <w:r w:rsidR="00C25FAB" w:rsidRPr="000A7650">
        <w:rPr>
          <w:rFonts w:asciiTheme="minorHAnsi" w:hAnsiTheme="minorHAnsi"/>
        </w:rPr>
        <w:t xml:space="preserve"> event</w:t>
      </w:r>
      <w:r w:rsidR="007D214F" w:rsidRPr="000A7650">
        <w:rPr>
          <w:rFonts w:asciiTheme="minorHAnsi" w:hAnsiTheme="minorHAnsi"/>
        </w:rPr>
        <w:t xml:space="preserve">s will likely be scheduled for </w:t>
      </w:r>
      <w:r w:rsidR="00C25FAB" w:rsidRPr="000A7650">
        <w:rPr>
          <w:rFonts w:asciiTheme="minorHAnsi" w:hAnsiTheme="minorHAnsi"/>
        </w:rPr>
        <w:t>two-hour</w:t>
      </w:r>
      <w:r w:rsidR="007D214F" w:rsidRPr="000A7650">
        <w:rPr>
          <w:rFonts w:asciiTheme="minorHAnsi" w:hAnsiTheme="minorHAnsi"/>
        </w:rPr>
        <w:t xml:space="preserve"> blocks and</w:t>
      </w:r>
      <w:r w:rsidRPr="000A7650">
        <w:rPr>
          <w:rFonts w:asciiTheme="minorHAnsi" w:hAnsiTheme="minorHAnsi"/>
        </w:rPr>
        <w:t xml:space="preserve"> will be </w:t>
      </w:r>
      <w:r w:rsidR="00B658CE" w:rsidRPr="000A7650">
        <w:rPr>
          <w:rFonts w:asciiTheme="minorHAnsi" w:hAnsiTheme="minorHAnsi"/>
        </w:rPr>
        <w:t xml:space="preserve">facilitated </w:t>
      </w:r>
      <w:r w:rsidRPr="000A7650">
        <w:rPr>
          <w:rFonts w:asciiTheme="minorHAnsi" w:hAnsiTheme="minorHAnsi"/>
        </w:rPr>
        <w:t xml:space="preserve">by </w:t>
      </w:r>
      <w:r w:rsidR="00C25FAB" w:rsidRPr="000A7650">
        <w:rPr>
          <w:rFonts w:asciiTheme="minorHAnsi" w:hAnsiTheme="minorHAnsi"/>
        </w:rPr>
        <w:t xml:space="preserve">WP, the NRCS CIG </w:t>
      </w:r>
      <w:r w:rsidR="009C54DB" w:rsidRPr="000A7650">
        <w:rPr>
          <w:rFonts w:asciiTheme="minorHAnsi" w:hAnsiTheme="minorHAnsi"/>
        </w:rPr>
        <w:t xml:space="preserve">grant </w:t>
      </w:r>
      <w:r w:rsidR="00C25FAB" w:rsidRPr="000A7650">
        <w:rPr>
          <w:rFonts w:asciiTheme="minorHAnsi" w:hAnsiTheme="minorHAnsi"/>
        </w:rPr>
        <w:t xml:space="preserve">recipient </w:t>
      </w:r>
      <w:r w:rsidR="009C54DB" w:rsidRPr="000A7650">
        <w:rPr>
          <w:rFonts w:asciiTheme="minorHAnsi" w:hAnsiTheme="minorHAnsi"/>
        </w:rPr>
        <w:t xml:space="preserve">and </w:t>
      </w:r>
      <w:r w:rsidR="00C25FAB" w:rsidRPr="000A7650">
        <w:rPr>
          <w:rFonts w:asciiTheme="minorHAnsi" w:hAnsiTheme="minorHAnsi"/>
        </w:rPr>
        <w:t xml:space="preserve">lead </w:t>
      </w:r>
      <w:r w:rsidR="009C54DB" w:rsidRPr="000A7650">
        <w:rPr>
          <w:rFonts w:asciiTheme="minorHAnsi" w:hAnsiTheme="minorHAnsi"/>
        </w:rPr>
        <w:t>process facilitator.</w:t>
      </w:r>
    </w:p>
    <w:p w:rsidR="00C0627D" w:rsidRDefault="00C25FAB" w:rsidP="00C0627D">
      <w:pPr>
        <w:spacing w:before="120"/>
        <w:rPr>
          <w:rFonts w:asciiTheme="minorHAnsi" w:hAnsiTheme="minorHAnsi"/>
        </w:rPr>
      </w:pPr>
      <w:r w:rsidRPr="000A7650">
        <w:rPr>
          <w:rFonts w:asciiTheme="minorHAnsi" w:hAnsiTheme="minorHAnsi"/>
        </w:rPr>
        <w:t xml:space="preserve">If </w:t>
      </w:r>
      <w:r w:rsidR="009C54DB" w:rsidRPr="000A7650">
        <w:rPr>
          <w:rFonts w:asciiTheme="minorHAnsi" w:hAnsiTheme="minorHAnsi"/>
        </w:rPr>
        <w:t xml:space="preserve">key external stakeholders </w:t>
      </w:r>
      <w:r w:rsidRPr="000A7650">
        <w:rPr>
          <w:rFonts w:asciiTheme="minorHAnsi" w:hAnsiTheme="minorHAnsi"/>
        </w:rPr>
        <w:t xml:space="preserve">do </w:t>
      </w:r>
      <w:r w:rsidR="009C54DB" w:rsidRPr="000A7650">
        <w:rPr>
          <w:rFonts w:asciiTheme="minorHAnsi" w:hAnsiTheme="minorHAnsi"/>
        </w:rPr>
        <w:t xml:space="preserve">not attend the </w:t>
      </w:r>
      <w:r w:rsidRPr="000A7650">
        <w:rPr>
          <w:rFonts w:asciiTheme="minorHAnsi" w:hAnsiTheme="minorHAnsi"/>
        </w:rPr>
        <w:t>o</w:t>
      </w:r>
      <w:r w:rsidR="009C54DB" w:rsidRPr="000A7650">
        <w:rPr>
          <w:rFonts w:asciiTheme="minorHAnsi" w:hAnsiTheme="minorHAnsi"/>
        </w:rPr>
        <w:t xml:space="preserve">pen </w:t>
      </w:r>
      <w:r w:rsidRPr="000A7650">
        <w:rPr>
          <w:rFonts w:asciiTheme="minorHAnsi" w:hAnsiTheme="minorHAnsi"/>
        </w:rPr>
        <w:t>h</w:t>
      </w:r>
      <w:r w:rsidR="009C54DB" w:rsidRPr="000A7650">
        <w:rPr>
          <w:rFonts w:asciiTheme="minorHAnsi" w:hAnsiTheme="minorHAnsi"/>
        </w:rPr>
        <w:t>ouse</w:t>
      </w:r>
      <w:r w:rsidRPr="000A7650">
        <w:rPr>
          <w:rFonts w:asciiTheme="minorHAnsi" w:hAnsiTheme="minorHAnsi"/>
        </w:rPr>
        <w:t>s</w:t>
      </w:r>
      <w:r w:rsidR="009C54DB" w:rsidRPr="000A7650">
        <w:rPr>
          <w:rFonts w:asciiTheme="minorHAnsi" w:hAnsiTheme="minorHAnsi"/>
        </w:rPr>
        <w:t>, WP may offer individualized engagement</w:t>
      </w:r>
      <w:r w:rsidRPr="000A7650">
        <w:rPr>
          <w:rFonts w:asciiTheme="minorHAnsi" w:hAnsiTheme="minorHAnsi"/>
        </w:rPr>
        <w:t xml:space="preserve"> upon request</w:t>
      </w:r>
      <w:r w:rsidR="009C54DB" w:rsidRPr="000A7650">
        <w:rPr>
          <w:rFonts w:asciiTheme="minorHAnsi" w:hAnsiTheme="minorHAnsi"/>
        </w:rPr>
        <w:t xml:space="preserve">. </w:t>
      </w:r>
    </w:p>
    <w:p w:rsidR="003A36B2" w:rsidRPr="000A7650" w:rsidRDefault="007D214F" w:rsidP="00C0627D">
      <w:pPr>
        <w:spacing w:before="120"/>
        <w:rPr>
          <w:rFonts w:asciiTheme="minorHAnsi" w:hAnsiTheme="minorHAnsi"/>
        </w:rPr>
      </w:pPr>
      <w:r w:rsidRPr="000A7650">
        <w:rPr>
          <w:rFonts w:asciiTheme="minorHAnsi" w:hAnsiTheme="minorHAnsi"/>
        </w:rPr>
        <w:t>While b</w:t>
      </w:r>
      <w:r w:rsidR="003A36B2" w:rsidRPr="000A7650">
        <w:rPr>
          <w:rFonts w:asciiTheme="minorHAnsi" w:hAnsiTheme="minorHAnsi"/>
        </w:rPr>
        <w:t xml:space="preserve">eing cognizant not to give preference to one party over another, it may be appropriate to engage specific groups.   </w:t>
      </w:r>
    </w:p>
    <w:p w:rsidR="003A36B2" w:rsidRPr="000A7650" w:rsidRDefault="003A36B2" w:rsidP="003A36B2">
      <w:pPr>
        <w:rPr>
          <w:rFonts w:asciiTheme="minorHAnsi" w:hAnsiTheme="minorHAnsi"/>
        </w:rPr>
      </w:pPr>
    </w:p>
    <w:p w:rsidR="003A36B2" w:rsidRPr="000A7650" w:rsidRDefault="003A36B2" w:rsidP="003A36B2">
      <w:pPr>
        <w:rPr>
          <w:rFonts w:asciiTheme="minorHAnsi" w:hAnsiTheme="minorHAnsi"/>
          <w:i/>
          <w:u w:val="single"/>
        </w:rPr>
      </w:pPr>
      <w:r w:rsidRPr="000A7650">
        <w:rPr>
          <w:rFonts w:asciiTheme="minorHAnsi" w:hAnsiTheme="minorHAnsi"/>
          <w:i/>
          <w:u w:val="single"/>
        </w:rPr>
        <w:t xml:space="preserve">National </w:t>
      </w:r>
      <w:r w:rsidR="00EF4A36" w:rsidRPr="000A7650">
        <w:rPr>
          <w:rFonts w:asciiTheme="minorHAnsi" w:hAnsiTheme="minorHAnsi"/>
          <w:i/>
          <w:u w:val="single"/>
        </w:rPr>
        <w:t>Outreach</w:t>
      </w:r>
      <w:r w:rsidRPr="000A7650">
        <w:rPr>
          <w:rFonts w:asciiTheme="minorHAnsi" w:hAnsiTheme="minorHAnsi"/>
          <w:i/>
          <w:u w:val="single"/>
        </w:rPr>
        <w:t>:</w:t>
      </w:r>
    </w:p>
    <w:p w:rsidR="00EF4A36" w:rsidRPr="00C0627D" w:rsidRDefault="00EF4A36" w:rsidP="004D6141">
      <w:pPr>
        <w:rPr>
          <w:rFonts w:asciiTheme="minorHAnsi" w:hAnsiTheme="minorHAnsi"/>
        </w:rPr>
      </w:pPr>
      <w:r w:rsidRPr="000A7650">
        <w:rPr>
          <w:rFonts w:asciiTheme="minorHAnsi" w:hAnsiTheme="minorHAnsi"/>
        </w:rPr>
        <w:t xml:space="preserve">National outreach will primarily occur through two avenues, in addition to informal conversations: 1) </w:t>
      </w:r>
      <w:r w:rsidR="003A36B2" w:rsidRPr="000A7650">
        <w:rPr>
          <w:rFonts w:asciiTheme="minorHAnsi" w:hAnsiTheme="minorHAnsi"/>
        </w:rPr>
        <w:t>The Wingspread Convenings in May and October</w:t>
      </w:r>
      <w:r w:rsidRPr="000A7650">
        <w:rPr>
          <w:rFonts w:asciiTheme="minorHAnsi" w:hAnsiTheme="minorHAnsi"/>
        </w:rPr>
        <w:t xml:space="preserve"> 2013; and 2)</w:t>
      </w:r>
      <w:r w:rsidR="003A36B2" w:rsidRPr="000A7650">
        <w:rPr>
          <w:rFonts w:asciiTheme="minorHAnsi" w:hAnsiTheme="minorHAnsi"/>
        </w:rPr>
        <w:t xml:space="preserve"> the expected National Network summer webinar.</w:t>
      </w:r>
      <w:r w:rsidR="00CB73B7" w:rsidRPr="000A7650">
        <w:rPr>
          <w:rFonts w:asciiTheme="minorHAnsi" w:hAnsiTheme="minorHAnsi"/>
        </w:rPr>
        <w:t xml:space="preserve"> The purpose of these national conversations is to create a </w:t>
      </w:r>
      <w:r w:rsidR="00CB73B7" w:rsidRPr="000A7650">
        <w:rPr>
          <w:rFonts w:asciiTheme="minorHAnsi" w:hAnsiTheme="minorHAnsi"/>
        </w:rPr>
        <w:lastRenderedPageBreak/>
        <w:t>venue to share lessons, challenges, and best practices across some of the trading programs active or in development across the country.</w:t>
      </w:r>
    </w:p>
    <w:p w:rsidR="004D6141" w:rsidRPr="000A7650" w:rsidRDefault="008E643F" w:rsidP="004D6141">
      <w:pPr>
        <w:rPr>
          <w:rFonts w:asciiTheme="minorHAnsi" w:hAnsiTheme="minorHAnsi"/>
          <w:b/>
          <w:u w:val="single"/>
        </w:rPr>
      </w:pPr>
      <w:r w:rsidRPr="000A7650">
        <w:rPr>
          <w:rFonts w:asciiTheme="minorHAnsi" w:hAnsiTheme="minorHAnsi"/>
          <w:b/>
          <w:u w:val="single"/>
        </w:rPr>
        <w:t>Next Steps:</w:t>
      </w:r>
    </w:p>
    <w:p w:rsidR="004764A1" w:rsidRPr="000A7650" w:rsidRDefault="008E643F" w:rsidP="00CB73B7">
      <w:pPr>
        <w:pStyle w:val="ListParagraph"/>
        <w:numPr>
          <w:ilvl w:val="0"/>
          <w:numId w:val="4"/>
        </w:numPr>
        <w:rPr>
          <w:rFonts w:asciiTheme="minorHAnsi" w:hAnsiTheme="minorHAnsi"/>
        </w:rPr>
      </w:pPr>
      <w:r w:rsidRPr="000A7650">
        <w:rPr>
          <w:rFonts w:asciiTheme="minorHAnsi" w:hAnsiTheme="minorHAnsi"/>
        </w:rPr>
        <w:t xml:space="preserve">WP/TFT </w:t>
      </w:r>
      <w:r w:rsidR="00EF4A36" w:rsidRPr="000A7650">
        <w:rPr>
          <w:rFonts w:asciiTheme="minorHAnsi" w:hAnsiTheme="minorHAnsi"/>
        </w:rPr>
        <w:t>will send “</w:t>
      </w:r>
      <w:r w:rsidR="00B33936" w:rsidRPr="000A7650">
        <w:rPr>
          <w:rFonts w:asciiTheme="minorHAnsi" w:hAnsiTheme="minorHAnsi"/>
        </w:rPr>
        <w:t>Discussion Drafts</w:t>
      </w:r>
      <w:r w:rsidR="00EF4A36" w:rsidRPr="000A7650">
        <w:rPr>
          <w:rFonts w:asciiTheme="minorHAnsi" w:hAnsiTheme="minorHAnsi"/>
        </w:rPr>
        <w:t>”</w:t>
      </w:r>
      <w:r w:rsidR="00B33936" w:rsidRPr="000A7650">
        <w:rPr>
          <w:rFonts w:asciiTheme="minorHAnsi" w:hAnsiTheme="minorHAnsi"/>
        </w:rPr>
        <w:t xml:space="preserve"> to agencies,</w:t>
      </w:r>
      <w:r w:rsidR="00EF4A36" w:rsidRPr="000A7650">
        <w:rPr>
          <w:rFonts w:asciiTheme="minorHAnsi" w:hAnsiTheme="minorHAnsi"/>
        </w:rPr>
        <w:t xml:space="preserve"> receive </w:t>
      </w:r>
      <w:r w:rsidRPr="000A7650">
        <w:rPr>
          <w:rFonts w:asciiTheme="minorHAnsi" w:hAnsiTheme="minorHAnsi"/>
        </w:rPr>
        <w:t xml:space="preserve">feedback </w:t>
      </w:r>
      <w:r w:rsidR="00EF4A36" w:rsidRPr="000A7650">
        <w:rPr>
          <w:rFonts w:asciiTheme="minorHAnsi" w:hAnsiTheme="minorHAnsi"/>
        </w:rPr>
        <w:t>and revise accordingly as a workshop “Discussion Guide</w:t>
      </w:r>
      <w:r w:rsidR="00B33936" w:rsidRPr="000A7650">
        <w:rPr>
          <w:rFonts w:asciiTheme="minorHAnsi" w:hAnsiTheme="minorHAnsi"/>
        </w:rPr>
        <w:t>s.</w:t>
      </w:r>
      <w:r w:rsidR="00EF4A36" w:rsidRPr="000A7650">
        <w:rPr>
          <w:rFonts w:asciiTheme="minorHAnsi" w:hAnsiTheme="minorHAnsi"/>
        </w:rPr>
        <w:t>”</w:t>
      </w:r>
    </w:p>
    <w:p w:rsidR="004764A1" w:rsidRPr="000A7650" w:rsidRDefault="008E643F" w:rsidP="00CB73B7">
      <w:pPr>
        <w:pStyle w:val="ListParagraph"/>
        <w:numPr>
          <w:ilvl w:val="0"/>
          <w:numId w:val="4"/>
        </w:numPr>
        <w:rPr>
          <w:rFonts w:asciiTheme="minorHAnsi" w:hAnsiTheme="minorHAnsi"/>
        </w:rPr>
      </w:pPr>
      <w:r w:rsidRPr="000A7650">
        <w:rPr>
          <w:rFonts w:asciiTheme="minorHAnsi" w:hAnsiTheme="minorHAnsi"/>
        </w:rPr>
        <w:t xml:space="preserve">Assuming agreement on the open house </w:t>
      </w:r>
      <w:r w:rsidR="00EF4A36" w:rsidRPr="000A7650">
        <w:rPr>
          <w:rFonts w:asciiTheme="minorHAnsi" w:hAnsiTheme="minorHAnsi"/>
        </w:rPr>
        <w:t>concept</w:t>
      </w:r>
      <w:r w:rsidRPr="000A7650">
        <w:rPr>
          <w:rFonts w:asciiTheme="minorHAnsi" w:hAnsiTheme="minorHAnsi"/>
        </w:rPr>
        <w:t xml:space="preserve">, WP will </w:t>
      </w:r>
      <w:r w:rsidR="00EF4A36" w:rsidRPr="000A7650">
        <w:rPr>
          <w:rFonts w:asciiTheme="minorHAnsi" w:hAnsiTheme="minorHAnsi"/>
        </w:rPr>
        <w:t>work with the respective agencies</w:t>
      </w:r>
      <w:r w:rsidRPr="000A7650">
        <w:rPr>
          <w:rFonts w:asciiTheme="minorHAnsi" w:hAnsiTheme="minorHAnsi"/>
        </w:rPr>
        <w:t xml:space="preserve"> to lock in dates/locations, preferably leveraging other state travel/water gatherings</w:t>
      </w:r>
      <w:r w:rsidR="00B33936" w:rsidRPr="000A7650">
        <w:rPr>
          <w:rFonts w:asciiTheme="minorHAnsi" w:hAnsiTheme="minorHAnsi"/>
        </w:rPr>
        <w:t>.</w:t>
      </w:r>
    </w:p>
    <w:p w:rsidR="004764A1" w:rsidRPr="000A7650" w:rsidRDefault="00B33936" w:rsidP="00CB73B7">
      <w:pPr>
        <w:pStyle w:val="ListParagraph"/>
        <w:numPr>
          <w:ilvl w:val="0"/>
          <w:numId w:val="4"/>
        </w:numPr>
        <w:rPr>
          <w:rFonts w:asciiTheme="minorHAnsi" w:hAnsiTheme="minorHAnsi"/>
        </w:rPr>
      </w:pPr>
      <w:r w:rsidRPr="000A7650">
        <w:rPr>
          <w:rFonts w:asciiTheme="minorHAnsi" w:hAnsiTheme="minorHAnsi"/>
        </w:rPr>
        <w:t>This c</w:t>
      </w:r>
      <w:r w:rsidR="008E643F" w:rsidRPr="000A7650">
        <w:rPr>
          <w:rFonts w:asciiTheme="minorHAnsi" w:hAnsiTheme="minorHAnsi"/>
        </w:rPr>
        <w:t xml:space="preserve">ommunication strategy will be formally discussed </w:t>
      </w:r>
      <w:r w:rsidR="00EF4A36" w:rsidRPr="000A7650">
        <w:rPr>
          <w:rFonts w:asciiTheme="minorHAnsi" w:hAnsiTheme="minorHAnsi"/>
        </w:rPr>
        <w:t>on the first day of W</w:t>
      </w:r>
      <w:r w:rsidR="008E643F" w:rsidRPr="000A7650">
        <w:rPr>
          <w:rFonts w:asciiTheme="minorHAnsi" w:hAnsiTheme="minorHAnsi"/>
        </w:rPr>
        <w:t>orkshop II</w:t>
      </w:r>
      <w:r w:rsidRPr="000A7650">
        <w:rPr>
          <w:rFonts w:asciiTheme="minorHAnsi" w:hAnsiTheme="minorHAnsi"/>
        </w:rPr>
        <w:t>.</w:t>
      </w:r>
    </w:p>
    <w:p w:rsidR="004764A1" w:rsidRPr="000A7650" w:rsidRDefault="008E643F" w:rsidP="00CB73B7">
      <w:pPr>
        <w:pStyle w:val="ListParagraph"/>
        <w:numPr>
          <w:ilvl w:val="0"/>
          <w:numId w:val="4"/>
        </w:numPr>
        <w:rPr>
          <w:rFonts w:asciiTheme="minorHAnsi" w:hAnsiTheme="minorHAnsi"/>
        </w:rPr>
      </w:pPr>
      <w:r w:rsidRPr="000A7650">
        <w:rPr>
          <w:rFonts w:asciiTheme="minorHAnsi" w:hAnsiTheme="minorHAnsi"/>
        </w:rPr>
        <w:t>WP will work with states, should they desire, to help develop state</w:t>
      </w:r>
      <w:r w:rsidR="00B33936" w:rsidRPr="000A7650">
        <w:rPr>
          <w:rFonts w:asciiTheme="minorHAnsi" w:hAnsiTheme="minorHAnsi"/>
        </w:rPr>
        <w:t>-</w:t>
      </w:r>
      <w:r w:rsidRPr="000A7650">
        <w:rPr>
          <w:rFonts w:asciiTheme="minorHAnsi" w:hAnsiTheme="minorHAnsi"/>
        </w:rPr>
        <w:t xml:space="preserve">specific communication strategies to complement </w:t>
      </w:r>
      <w:r w:rsidR="00B33936" w:rsidRPr="000A7650">
        <w:rPr>
          <w:rFonts w:asciiTheme="minorHAnsi" w:hAnsiTheme="minorHAnsi"/>
        </w:rPr>
        <w:t xml:space="preserve">this </w:t>
      </w:r>
      <w:r w:rsidRPr="000A7650">
        <w:rPr>
          <w:rFonts w:asciiTheme="minorHAnsi" w:hAnsiTheme="minorHAnsi"/>
        </w:rPr>
        <w:t>communications plan.</w:t>
      </w:r>
    </w:p>
    <w:p w:rsidR="00B76632" w:rsidRPr="000A7650" w:rsidRDefault="00B76632">
      <w:pPr>
        <w:rPr>
          <w:rFonts w:asciiTheme="minorHAnsi" w:hAnsiTheme="minorHAnsi"/>
        </w:rPr>
      </w:pPr>
    </w:p>
    <w:p w:rsidR="007A453E" w:rsidRPr="000A7650" w:rsidRDefault="007A453E" w:rsidP="006019E3">
      <w:pPr>
        <w:rPr>
          <w:rFonts w:asciiTheme="minorHAnsi" w:hAnsiTheme="minorHAnsi"/>
        </w:rPr>
      </w:pPr>
    </w:p>
    <w:sectPr w:rsidR="007A453E" w:rsidRPr="000A7650" w:rsidSect="00B900C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1D2" w:rsidRDefault="002F31D2">
      <w:r>
        <w:separator/>
      </w:r>
    </w:p>
  </w:endnote>
  <w:endnote w:type="continuationSeparator" w:id="0">
    <w:p w:rsidR="002F31D2" w:rsidRDefault="002F3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1D2" w:rsidRDefault="002F31D2">
      <w:r>
        <w:separator/>
      </w:r>
    </w:p>
  </w:footnote>
  <w:footnote w:type="continuationSeparator" w:id="0">
    <w:p w:rsidR="002F31D2" w:rsidRDefault="002F3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650" w:rsidRDefault="000A7650" w:rsidP="000A7650">
    <w:pPr>
      <w:pStyle w:val="Header"/>
      <w:ind w:right="-90"/>
      <w:jc w:val="center"/>
      <w:rPr>
        <w:rFonts w:ascii="Palatino Linotype" w:hAnsi="Palatino Linotype"/>
        <w:smallCaps/>
        <w:sz w:val="36"/>
        <w:szCs w:val="38"/>
      </w:rPr>
    </w:pPr>
    <w:r>
      <w:rPr>
        <w:rFonts w:ascii="Palatino Linotype" w:hAnsi="Palatino Linotype"/>
        <w:smallCaps/>
        <w:sz w:val="36"/>
        <w:szCs w:val="38"/>
      </w:rPr>
      <w:t xml:space="preserve">Best Practices for </w:t>
    </w:r>
    <w:r w:rsidRPr="000F4633">
      <w:rPr>
        <w:rFonts w:ascii="Palatino Linotype" w:hAnsi="Palatino Linotype"/>
        <w:smallCaps/>
        <w:sz w:val="36"/>
        <w:szCs w:val="38"/>
      </w:rPr>
      <w:t>Water Quality Trading</w:t>
    </w:r>
  </w:p>
  <w:p w:rsidR="000A7650" w:rsidRPr="000A7650" w:rsidRDefault="000A7650" w:rsidP="000A7650">
    <w:pPr>
      <w:pStyle w:val="Header"/>
      <w:ind w:right="-90"/>
      <w:jc w:val="center"/>
      <w:rPr>
        <w:rFonts w:ascii="Palatino Linotype" w:hAnsi="Palatino Linotype"/>
        <w:smallCaps/>
        <w:sz w:val="36"/>
        <w:szCs w:val="38"/>
      </w:rPr>
    </w:pPr>
    <w:r w:rsidRPr="000F4633">
      <w:rPr>
        <w:rFonts w:ascii="Palatino Linotype" w:hAnsi="Palatino Linotype"/>
        <w:smallCaps/>
        <w:sz w:val="36"/>
        <w:szCs w:val="38"/>
      </w:rPr>
      <w:t>Joint Regional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81D2B"/>
    <w:multiLevelType w:val="hybridMultilevel"/>
    <w:tmpl w:val="64546FAE"/>
    <w:lvl w:ilvl="0" w:tplc="CCBE4D98">
      <w:start w:val="4"/>
      <w:numFmt w:val="bullet"/>
      <w:lvlText w:val="-"/>
      <w:lvlJc w:val="left"/>
      <w:pPr>
        <w:ind w:left="720" w:hanging="360"/>
      </w:pPr>
      <w:rPr>
        <w:rFonts w:ascii="Garamond" w:eastAsia="MS Mincho" w:hAnsi="Garamond"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BD1309"/>
    <w:multiLevelType w:val="hybridMultilevel"/>
    <w:tmpl w:val="A914F356"/>
    <w:lvl w:ilvl="0" w:tplc="FFFFFFF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440"/>
        </w:tabs>
        <w:ind w:left="1440" w:hanging="360"/>
      </w:pPr>
      <w:rPr>
        <w:rFonts w:ascii="Symbol" w:hAnsi="Symbol" w:hint="default"/>
        <w:sz w:val="20"/>
        <w:szCs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4CE82FF5"/>
    <w:multiLevelType w:val="hybridMultilevel"/>
    <w:tmpl w:val="2BCC7AB0"/>
    <w:lvl w:ilvl="0" w:tplc="36B4E98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3602337"/>
    <w:multiLevelType w:val="hybridMultilevel"/>
    <w:tmpl w:val="45EE3BB4"/>
    <w:lvl w:ilvl="0" w:tplc="95AC7B72">
      <w:start w:val="4"/>
      <w:numFmt w:val="bullet"/>
      <w:lvlText w:val="-"/>
      <w:lvlJc w:val="left"/>
      <w:pPr>
        <w:ind w:left="720" w:hanging="360"/>
      </w:pPr>
      <w:rPr>
        <w:rFonts w:ascii="Garamond" w:eastAsia="MS Mincho"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990"/>
    <w:rsid w:val="000205D0"/>
    <w:rsid w:val="00034F32"/>
    <w:rsid w:val="000653AA"/>
    <w:rsid w:val="000A7650"/>
    <w:rsid w:val="000F5005"/>
    <w:rsid w:val="00213468"/>
    <w:rsid w:val="00285797"/>
    <w:rsid w:val="002D2859"/>
    <w:rsid w:val="002D2A17"/>
    <w:rsid w:val="002F31D2"/>
    <w:rsid w:val="00340272"/>
    <w:rsid w:val="003A36B2"/>
    <w:rsid w:val="004764A1"/>
    <w:rsid w:val="00484D79"/>
    <w:rsid w:val="004D6141"/>
    <w:rsid w:val="004D7990"/>
    <w:rsid w:val="006019E3"/>
    <w:rsid w:val="00727BA8"/>
    <w:rsid w:val="00792318"/>
    <w:rsid w:val="007A453E"/>
    <w:rsid w:val="007D214F"/>
    <w:rsid w:val="00817ECE"/>
    <w:rsid w:val="008E643F"/>
    <w:rsid w:val="008F487A"/>
    <w:rsid w:val="009178DF"/>
    <w:rsid w:val="009C54DB"/>
    <w:rsid w:val="009D40EE"/>
    <w:rsid w:val="009D7DD0"/>
    <w:rsid w:val="00A11622"/>
    <w:rsid w:val="00A567E5"/>
    <w:rsid w:val="00A76BEC"/>
    <w:rsid w:val="00B164B7"/>
    <w:rsid w:val="00B33936"/>
    <w:rsid w:val="00B658CE"/>
    <w:rsid w:val="00B76632"/>
    <w:rsid w:val="00B867A8"/>
    <w:rsid w:val="00B900C9"/>
    <w:rsid w:val="00C036BC"/>
    <w:rsid w:val="00C0627D"/>
    <w:rsid w:val="00C25FAB"/>
    <w:rsid w:val="00C7746C"/>
    <w:rsid w:val="00CA7EE8"/>
    <w:rsid w:val="00CB73B7"/>
    <w:rsid w:val="00CF6492"/>
    <w:rsid w:val="00CF64F2"/>
    <w:rsid w:val="00DD4DF1"/>
    <w:rsid w:val="00DD6338"/>
    <w:rsid w:val="00E26135"/>
    <w:rsid w:val="00E42FCD"/>
    <w:rsid w:val="00EE5C5A"/>
    <w:rsid w:val="00EF4A36"/>
    <w:rsid w:val="00F37CFA"/>
    <w:rsid w:val="00F579D9"/>
    <w:rsid w:val="00F75D79"/>
    <w:rsid w:val="00FC36A5"/>
    <w:rsid w:val="00FC4F3C"/>
    <w:rsid w:val="00FF3D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990"/>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C4F3C"/>
    <w:rPr>
      <w:rFonts w:ascii="Tahoma" w:hAnsi="Tahoma" w:cs="Tahoma"/>
      <w:sz w:val="16"/>
      <w:szCs w:val="16"/>
    </w:rPr>
  </w:style>
  <w:style w:type="character" w:customStyle="1" w:styleId="BalloonTextChar">
    <w:name w:val="Balloon Text Char"/>
    <w:basedOn w:val="DefaultParagraphFont"/>
    <w:uiPriority w:val="99"/>
    <w:semiHidden/>
    <w:rsid w:val="00386F2D"/>
    <w:rPr>
      <w:rFonts w:ascii="Lucida Grande" w:hAnsi="Lucida Grande"/>
      <w:sz w:val="18"/>
      <w:szCs w:val="18"/>
    </w:rPr>
  </w:style>
  <w:style w:type="character" w:customStyle="1" w:styleId="BalloonTextChar0">
    <w:name w:val="Balloon Text Char"/>
    <w:basedOn w:val="DefaultParagraphFont"/>
    <w:uiPriority w:val="99"/>
    <w:semiHidden/>
    <w:rsid w:val="00386F2D"/>
    <w:rPr>
      <w:rFonts w:ascii="Lucida Grande" w:hAnsi="Lucida Grande"/>
      <w:sz w:val="18"/>
      <w:szCs w:val="18"/>
    </w:rPr>
  </w:style>
  <w:style w:type="paragraph" w:styleId="Header">
    <w:name w:val="header"/>
    <w:basedOn w:val="Normal"/>
    <w:link w:val="HeaderChar"/>
    <w:rsid w:val="004D7990"/>
    <w:pPr>
      <w:tabs>
        <w:tab w:val="center" w:pos="4320"/>
        <w:tab w:val="right" w:pos="8640"/>
      </w:tabs>
    </w:pPr>
  </w:style>
  <w:style w:type="character" w:customStyle="1" w:styleId="HeaderChar">
    <w:name w:val="Header Char"/>
    <w:basedOn w:val="DefaultParagraphFont"/>
    <w:link w:val="Header"/>
    <w:rsid w:val="004D7990"/>
    <w:rPr>
      <w:rFonts w:ascii="Times New Roman" w:eastAsia="MS Mincho" w:hAnsi="Times New Roman" w:cs="Times New Roman"/>
      <w:sz w:val="24"/>
      <w:szCs w:val="24"/>
    </w:rPr>
  </w:style>
  <w:style w:type="paragraph" w:styleId="BodyText3">
    <w:name w:val="Body Text 3"/>
    <w:basedOn w:val="Normal"/>
    <w:link w:val="BodyText3Char"/>
    <w:semiHidden/>
    <w:rsid w:val="004D7990"/>
    <w:rPr>
      <w:b/>
      <w:szCs w:val="20"/>
    </w:rPr>
  </w:style>
  <w:style w:type="character" w:customStyle="1" w:styleId="BodyText3Char">
    <w:name w:val="Body Text 3 Char"/>
    <w:basedOn w:val="DefaultParagraphFont"/>
    <w:link w:val="BodyText3"/>
    <w:semiHidden/>
    <w:rsid w:val="004D7990"/>
    <w:rPr>
      <w:rFonts w:ascii="Times New Roman" w:eastAsia="MS Mincho" w:hAnsi="Times New Roman" w:cs="Times New Roman"/>
      <w:b/>
      <w:sz w:val="24"/>
      <w:szCs w:val="20"/>
    </w:rPr>
  </w:style>
  <w:style w:type="paragraph" w:styleId="ListParagraph">
    <w:name w:val="List Paragraph"/>
    <w:basedOn w:val="Normal"/>
    <w:uiPriority w:val="34"/>
    <w:qFormat/>
    <w:rsid w:val="004D7990"/>
    <w:pPr>
      <w:ind w:left="720"/>
    </w:pPr>
  </w:style>
  <w:style w:type="character" w:styleId="CommentReference">
    <w:name w:val="annotation reference"/>
    <w:basedOn w:val="DefaultParagraphFont"/>
    <w:uiPriority w:val="99"/>
    <w:semiHidden/>
    <w:unhideWhenUsed/>
    <w:rsid w:val="00FC4F3C"/>
    <w:rPr>
      <w:sz w:val="16"/>
      <w:szCs w:val="16"/>
    </w:rPr>
  </w:style>
  <w:style w:type="paragraph" w:styleId="CommentText">
    <w:name w:val="annotation text"/>
    <w:basedOn w:val="Normal"/>
    <w:link w:val="CommentTextChar"/>
    <w:uiPriority w:val="99"/>
    <w:semiHidden/>
    <w:unhideWhenUsed/>
    <w:rsid w:val="00FC4F3C"/>
    <w:rPr>
      <w:sz w:val="20"/>
      <w:szCs w:val="20"/>
    </w:rPr>
  </w:style>
  <w:style w:type="character" w:customStyle="1" w:styleId="CommentTextChar">
    <w:name w:val="Comment Text Char"/>
    <w:basedOn w:val="DefaultParagraphFont"/>
    <w:link w:val="CommentText"/>
    <w:uiPriority w:val="99"/>
    <w:semiHidden/>
    <w:rsid w:val="00FC4F3C"/>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4F3C"/>
    <w:rPr>
      <w:b/>
      <w:bCs/>
    </w:rPr>
  </w:style>
  <w:style w:type="character" w:customStyle="1" w:styleId="CommentSubjectChar">
    <w:name w:val="Comment Subject Char"/>
    <w:basedOn w:val="CommentTextChar"/>
    <w:link w:val="CommentSubject"/>
    <w:uiPriority w:val="99"/>
    <w:semiHidden/>
    <w:rsid w:val="00FC4F3C"/>
    <w:rPr>
      <w:rFonts w:ascii="Times New Roman" w:eastAsia="MS Mincho" w:hAnsi="Times New Roman" w:cs="Times New Roman"/>
      <w:b/>
      <w:bCs/>
      <w:sz w:val="20"/>
      <w:szCs w:val="20"/>
    </w:rPr>
  </w:style>
  <w:style w:type="character" w:customStyle="1" w:styleId="BalloonTextChar1">
    <w:name w:val="Balloon Text Char1"/>
    <w:basedOn w:val="DefaultParagraphFont"/>
    <w:link w:val="BalloonText"/>
    <w:uiPriority w:val="99"/>
    <w:semiHidden/>
    <w:rsid w:val="00FC4F3C"/>
    <w:rPr>
      <w:rFonts w:ascii="Tahoma" w:eastAsia="MS Mincho" w:hAnsi="Tahoma" w:cs="Tahoma"/>
      <w:sz w:val="16"/>
      <w:szCs w:val="16"/>
    </w:rPr>
  </w:style>
  <w:style w:type="paragraph" w:styleId="Revision">
    <w:name w:val="Revision"/>
    <w:hidden/>
    <w:uiPriority w:val="99"/>
    <w:semiHidden/>
    <w:rsid w:val="00A567E5"/>
    <w:pPr>
      <w:spacing w:after="0" w:line="240" w:lineRule="auto"/>
    </w:pPr>
    <w:rPr>
      <w:rFonts w:ascii="Times New Roman" w:eastAsia="MS Mincho" w:hAnsi="Times New Roman" w:cs="Times New Roman"/>
      <w:sz w:val="24"/>
      <w:szCs w:val="24"/>
    </w:rPr>
  </w:style>
  <w:style w:type="paragraph" w:styleId="Footer">
    <w:name w:val="footer"/>
    <w:basedOn w:val="Normal"/>
    <w:link w:val="FooterChar"/>
    <w:uiPriority w:val="99"/>
    <w:semiHidden/>
    <w:unhideWhenUsed/>
    <w:rsid w:val="000A7650"/>
    <w:pPr>
      <w:tabs>
        <w:tab w:val="center" w:pos="4320"/>
        <w:tab w:val="right" w:pos="8640"/>
      </w:tabs>
    </w:pPr>
  </w:style>
  <w:style w:type="character" w:customStyle="1" w:styleId="FooterChar">
    <w:name w:val="Footer Char"/>
    <w:basedOn w:val="DefaultParagraphFont"/>
    <w:link w:val="Footer"/>
    <w:uiPriority w:val="99"/>
    <w:semiHidden/>
    <w:rsid w:val="000A7650"/>
    <w:rPr>
      <w:rFonts w:ascii="Times New Roman" w:eastAsia="MS Mincho" w:hAnsi="Times New Roman" w:cs="Times New Roman"/>
      <w:sz w:val="24"/>
      <w:szCs w:val="24"/>
    </w:rPr>
  </w:style>
  <w:style w:type="paragraph" w:customStyle="1" w:styleId="Default">
    <w:name w:val="Default"/>
    <w:rsid w:val="000A765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990"/>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C4F3C"/>
    <w:rPr>
      <w:rFonts w:ascii="Tahoma" w:hAnsi="Tahoma" w:cs="Tahoma"/>
      <w:sz w:val="16"/>
      <w:szCs w:val="16"/>
    </w:rPr>
  </w:style>
  <w:style w:type="character" w:customStyle="1" w:styleId="BalloonTextChar">
    <w:name w:val="Balloon Text Char"/>
    <w:basedOn w:val="DefaultParagraphFont"/>
    <w:uiPriority w:val="99"/>
    <w:semiHidden/>
    <w:rsid w:val="00386F2D"/>
    <w:rPr>
      <w:rFonts w:ascii="Lucida Grande" w:hAnsi="Lucida Grande"/>
      <w:sz w:val="18"/>
      <w:szCs w:val="18"/>
    </w:rPr>
  </w:style>
  <w:style w:type="character" w:customStyle="1" w:styleId="BalloonTextChar0">
    <w:name w:val="Balloon Text Char"/>
    <w:basedOn w:val="DefaultParagraphFont"/>
    <w:uiPriority w:val="99"/>
    <w:semiHidden/>
    <w:rsid w:val="00386F2D"/>
    <w:rPr>
      <w:rFonts w:ascii="Lucida Grande" w:hAnsi="Lucida Grande"/>
      <w:sz w:val="18"/>
      <w:szCs w:val="18"/>
    </w:rPr>
  </w:style>
  <w:style w:type="paragraph" w:styleId="Header">
    <w:name w:val="header"/>
    <w:basedOn w:val="Normal"/>
    <w:link w:val="HeaderChar"/>
    <w:rsid w:val="004D7990"/>
    <w:pPr>
      <w:tabs>
        <w:tab w:val="center" w:pos="4320"/>
        <w:tab w:val="right" w:pos="8640"/>
      </w:tabs>
    </w:pPr>
  </w:style>
  <w:style w:type="character" w:customStyle="1" w:styleId="HeaderChar">
    <w:name w:val="Header Char"/>
    <w:basedOn w:val="DefaultParagraphFont"/>
    <w:link w:val="Header"/>
    <w:rsid w:val="004D7990"/>
    <w:rPr>
      <w:rFonts w:ascii="Times New Roman" w:eastAsia="MS Mincho" w:hAnsi="Times New Roman" w:cs="Times New Roman"/>
      <w:sz w:val="24"/>
      <w:szCs w:val="24"/>
    </w:rPr>
  </w:style>
  <w:style w:type="paragraph" w:styleId="BodyText3">
    <w:name w:val="Body Text 3"/>
    <w:basedOn w:val="Normal"/>
    <w:link w:val="BodyText3Char"/>
    <w:semiHidden/>
    <w:rsid w:val="004D7990"/>
    <w:rPr>
      <w:b/>
      <w:szCs w:val="20"/>
    </w:rPr>
  </w:style>
  <w:style w:type="character" w:customStyle="1" w:styleId="BodyText3Char">
    <w:name w:val="Body Text 3 Char"/>
    <w:basedOn w:val="DefaultParagraphFont"/>
    <w:link w:val="BodyText3"/>
    <w:semiHidden/>
    <w:rsid w:val="004D7990"/>
    <w:rPr>
      <w:rFonts w:ascii="Times New Roman" w:eastAsia="MS Mincho" w:hAnsi="Times New Roman" w:cs="Times New Roman"/>
      <w:b/>
      <w:sz w:val="24"/>
      <w:szCs w:val="20"/>
    </w:rPr>
  </w:style>
  <w:style w:type="paragraph" w:styleId="ListParagraph">
    <w:name w:val="List Paragraph"/>
    <w:basedOn w:val="Normal"/>
    <w:uiPriority w:val="34"/>
    <w:qFormat/>
    <w:rsid w:val="004D7990"/>
    <w:pPr>
      <w:ind w:left="720"/>
    </w:pPr>
  </w:style>
  <w:style w:type="character" w:styleId="CommentReference">
    <w:name w:val="annotation reference"/>
    <w:basedOn w:val="DefaultParagraphFont"/>
    <w:uiPriority w:val="99"/>
    <w:semiHidden/>
    <w:unhideWhenUsed/>
    <w:rsid w:val="00FC4F3C"/>
    <w:rPr>
      <w:sz w:val="16"/>
      <w:szCs w:val="16"/>
    </w:rPr>
  </w:style>
  <w:style w:type="paragraph" w:styleId="CommentText">
    <w:name w:val="annotation text"/>
    <w:basedOn w:val="Normal"/>
    <w:link w:val="CommentTextChar"/>
    <w:uiPriority w:val="99"/>
    <w:semiHidden/>
    <w:unhideWhenUsed/>
    <w:rsid w:val="00FC4F3C"/>
    <w:rPr>
      <w:sz w:val="20"/>
      <w:szCs w:val="20"/>
    </w:rPr>
  </w:style>
  <w:style w:type="character" w:customStyle="1" w:styleId="CommentTextChar">
    <w:name w:val="Comment Text Char"/>
    <w:basedOn w:val="DefaultParagraphFont"/>
    <w:link w:val="CommentText"/>
    <w:uiPriority w:val="99"/>
    <w:semiHidden/>
    <w:rsid w:val="00FC4F3C"/>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4F3C"/>
    <w:rPr>
      <w:b/>
      <w:bCs/>
    </w:rPr>
  </w:style>
  <w:style w:type="character" w:customStyle="1" w:styleId="CommentSubjectChar">
    <w:name w:val="Comment Subject Char"/>
    <w:basedOn w:val="CommentTextChar"/>
    <w:link w:val="CommentSubject"/>
    <w:uiPriority w:val="99"/>
    <w:semiHidden/>
    <w:rsid w:val="00FC4F3C"/>
    <w:rPr>
      <w:rFonts w:ascii="Times New Roman" w:eastAsia="MS Mincho" w:hAnsi="Times New Roman" w:cs="Times New Roman"/>
      <w:b/>
      <w:bCs/>
      <w:sz w:val="20"/>
      <w:szCs w:val="20"/>
    </w:rPr>
  </w:style>
  <w:style w:type="character" w:customStyle="1" w:styleId="BalloonTextChar1">
    <w:name w:val="Balloon Text Char1"/>
    <w:basedOn w:val="DefaultParagraphFont"/>
    <w:link w:val="BalloonText"/>
    <w:uiPriority w:val="99"/>
    <w:semiHidden/>
    <w:rsid w:val="00FC4F3C"/>
    <w:rPr>
      <w:rFonts w:ascii="Tahoma" w:eastAsia="MS Mincho" w:hAnsi="Tahoma" w:cs="Tahoma"/>
      <w:sz w:val="16"/>
      <w:szCs w:val="16"/>
    </w:rPr>
  </w:style>
  <w:style w:type="paragraph" w:styleId="Revision">
    <w:name w:val="Revision"/>
    <w:hidden/>
    <w:uiPriority w:val="99"/>
    <w:semiHidden/>
    <w:rsid w:val="00A567E5"/>
    <w:pPr>
      <w:spacing w:after="0" w:line="240" w:lineRule="auto"/>
    </w:pPr>
    <w:rPr>
      <w:rFonts w:ascii="Times New Roman" w:eastAsia="MS Mincho" w:hAnsi="Times New Roman" w:cs="Times New Roman"/>
      <w:sz w:val="24"/>
      <w:szCs w:val="24"/>
    </w:rPr>
  </w:style>
  <w:style w:type="paragraph" w:styleId="Footer">
    <w:name w:val="footer"/>
    <w:basedOn w:val="Normal"/>
    <w:link w:val="FooterChar"/>
    <w:uiPriority w:val="99"/>
    <w:semiHidden/>
    <w:unhideWhenUsed/>
    <w:rsid w:val="000A7650"/>
    <w:pPr>
      <w:tabs>
        <w:tab w:val="center" w:pos="4320"/>
        <w:tab w:val="right" w:pos="8640"/>
      </w:tabs>
    </w:pPr>
  </w:style>
  <w:style w:type="character" w:customStyle="1" w:styleId="FooterChar">
    <w:name w:val="Footer Char"/>
    <w:basedOn w:val="DefaultParagraphFont"/>
    <w:link w:val="Footer"/>
    <w:uiPriority w:val="99"/>
    <w:semiHidden/>
    <w:rsid w:val="000A7650"/>
    <w:rPr>
      <w:rFonts w:ascii="Times New Roman" w:eastAsia="MS Mincho" w:hAnsi="Times New Roman" w:cs="Times New Roman"/>
      <w:sz w:val="24"/>
      <w:szCs w:val="24"/>
    </w:rPr>
  </w:style>
  <w:style w:type="paragraph" w:customStyle="1" w:styleId="Default">
    <w:name w:val="Default"/>
    <w:rsid w:val="000A765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Gartner</dc:creator>
  <cp:lastModifiedBy>Carrie Sanneman</cp:lastModifiedBy>
  <cp:revision>3</cp:revision>
  <dcterms:created xsi:type="dcterms:W3CDTF">2013-05-23T23:49:00Z</dcterms:created>
  <dcterms:modified xsi:type="dcterms:W3CDTF">2013-05-24T00:08:00Z</dcterms:modified>
</cp:coreProperties>
</file>